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FD" w:rsidRDefault="00CA7BD2" w:rsidP="00F8129D">
      <w:pPr>
        <w:spacing w:line="300" w:lineRule="exact"/>
        <w:jc w:val="center"/>
        <w:rPr>
          <w:rFonts w:eastAsia="ＭＳ ゴシック"/>
          <w:sz w:val="32"/>
        </w:rPr>
      </w:pPr>
      <w:r>
        <w:rPr>
          <w:rFonts w:eastAsia="ＭＳ ゴシック" w:hint="eastAsia"/>
          <w:sz w:val="32"/>
        </w:rPr>
        <w:t>マイクログリッドにおける</w:t>
      </w:r>
    </w:p>
    <w:p w:rsidR="000C5EFE" w:rsidRDefault="00CA7BD2" w:rsidP="000C5EFE">
      <w:pPr>
        <w:spacing w:line="300" w:lineRule="exact"/>
        <w:jc w:val="center"/>
        <w:rPr>
          <w:rFonts w:hint="eastAsia"/>
          <w:color w:val="FF0000"/>
          <w:sz w:val="28"/>
        </w:rPr>
      </w:pPr>
      <w:r>
        <w:rPr>
          <w:rFonts w:eastAsia="ＭＳ ゴシック" w:hint="eastAsia"/>
          <w:sz w:val="32"/>
        </w:rPr>
        <w:t>インバータの</w:t>
      </w:r>
      <w:r w:rsidR="00EF66B3">
        <w:rPr>
          <w:rFonts w:eastAsia="ＭＳ ゴシック" w:hint="eastAsia"/>
          <w:sz w:val="32"/>
        </w:rPr>
        <w:t>Droop</w:t>
      </w:r>
      <w:r>
        <w:rPr>
          <w:rFonts w:eastAsia="ＭＳ ゴシック" w:hint="eastAsia"/>
          <w:sz w:val="32"/>
        </w:rPr>
        <w:t>制御の動作特性</w:t>
      </w:r>
    </w:p>
    <w:p w:rsidR="000C5EFE" w:rsidRPr="000C5EFE" w:rsidRDefault="000C5EFE" w:rsidP="000C5EFE">
      <w:pPr>
        <w:spacing w:line="300" w:lineRule="exact"/>
        <w:jc w:val="center"/>
        <w:rPr>
          <w:color w:val="FF0000"/>
          <w:sz w:val="28"/>
        </w:rPr>
      </w:pPr>
    </w:p>
    <w:tbl>
      <w:tblPr>
        <w:tblW w:w="0" w:type="auto"/>
        <w:tblCellMar>
          <w:left w:w="99" w:type="dxa"/>
          <w:right w:w="99" w:type="dxa"/>
        </w:tblCellMar>
        <w:tblLook w:val="0000"/>
      </w:tblPr>
      <w:tblGrid>
        <w:gridCol w:w="4918"/>
        <w:gridCol w:w="4919"/>
      </w:tblGrid>
      <w:tr w:rsidR="007A6833">
        <w:tc>
          <w:tcPr>
            <w:tcW w:w="4918" w:type="dxa"/>
          </w:tcPr>
          <w:p w:rsidR="007A6833" w:rsidRDefault="007A6833" w:rsidP="00F8129D">
            <w:pPr>
              <w:spacing w:line="300" w:lineRule="exact"/>
              <w:jc w:val="center"/>
              <w:rPr>
                <w:sz w:val="24"/>
              </w:rPr>
            </w:pPr>
            <w:r>
              <w:rPr>
                <w:rFonts w:hint="eastAsia"/>
                <w:sz w:val="24"/>
              </w:rPr>
              <w:t xml:space="preserve">E08043 </w:t>
            </w:r>
            <w:r>
              <w:rPr>
                <w:rFonts w:hint="eastAsia"/>
                <w:sz w:val="24"/>
              </w:rPr>
              <w:t>小林澄弥</w:t>
            </w:r>
          </w:p>
        </w:tc>
        <w:tc>
          <w:tcPr>
            <w:tcW w:w="4919" w:type="dxa"/>
          </w:tcPr>
          <w:p w:rsidR="007A6833" w:rsidRDefault="007A6833" w:rsidP="00F8129D">
            <w:pPr>
              <w:spacing w:line="300" w:lineRule="exact"/>
              <w:jc w:val="center"/>
              <w:rPr>
                <w:sz w:val="24"/>
              </w:rPr>
            </w:pPr>
            <w:r>
              <w:rPr>
                <w:rFonts w:hint="eastAsia"/>
                <w:sz w:val="24"/>
              </w:rPr>
              <w:t>指導教員</w:t>
            </w:r>
            <w:r>
              <w:rPr>
                <w:rFonts w:hint="eastAsia"/>
                <w:sz w:val="24"/>
              </w:rPr>
              <w:t xml:space="preserve">  </w:t>
            </w:r>
            <w:r>
              <w:rPr>
                <w:rFonts w:hint="eastAsia"/>
                <w:sz w:val="24"/>
              </w:rPr>
              <w:t>藤田吾郎</w:t>
            </w:r>
          </w:p>
        </w:tc>
      </w:tr>
    </w:tbl>
    <w:p w:rsidR="007A6833" w:rsidRPr="0053018A" w:rsidRDefault="007A6833" w:rsidP="00F8129D">
      <w:pPr>
        <w:spacing w:line="300" w:lineRule="exact"/>
        <w:rPr>
          <w:szCs w:val="18"/>
        </w:rPr>
        <w:sectPr w:rsidR="007A6833" w:rsidRPr="0053018A">
          <w:footerReference w:type="default" r:id="rId8"/>
          <w:footnotePr>
            <w:numFmt w:val="chicago"/>
          </w:footnotePr>
          <w:type w:val="continuous"/>
          <w:pgSz w:w="11907" w:h="16840" w:code="9"/>
          <w:pgMar w:top="1134" w:right="1134" w:bottom="1134" w:left="1134" w:header="851" w:footer="851" w:gutter="0"/>
          <w:paperSrc w:first="12288" w:other="12288"/>
          <w:cols w:space="567"/>
          <w:noEndnote/>
          <w:docGrid w:linePitch="357" w:charSpace="10650"/>
        </w:sectPr>
      </w:pPr>
    </w:p>
    <w:p w:rsidR="007A6833" w:rsidRDefault="007A6833" w:rsidP="008F6692">
      <w:pPr>
        <w:spacing w:line="300" w:lineRule="exact"/>
      </w:pPr>
      <w:r>
        <w:rPr>
          <w:rFonts w:ascii="ＭＳ ゴシック" w:eastAsia="ＭＳ ゴシック" w:hAnsi="ＭＳ ゴシック"/>
          <w:sz w:val="24"/>
        </w:rPr>
        <w:lastRenderedPageBreak/>
        <w:t>1.</w:t>
      </w:r>
      <w:r>
        <w:rPr>
          <w:rFonts w:ascii="ＭＳ ゴシック" w:eastAsia="ＭＳ ゴシック" w:hAnsi="ＭＳ ゴシック" w:hint="eastAsia"/>
          <w:sz w:val="24"/>
        </w:rPr>
        <w:t xml:space="preserve"> はじめに</w:t>
      </w:r>
      <w:r>
        <w:rPr>
          <w:rFonts w:hint="eastAsia"/>
        </w:rPr>
        <w:t xml:space="preserve"> </w:t>
      </w:r>
    </w:p>
    <w:p w:rsidR="00335B99" w:rsidRPr="0053018A" w:rsidRDefault="00335B99" w:rsidP="008F6692">
      <w:pPr>
        <w:spacing w:line="300" w:lineRule="exact"/>
        <w:ind w:firstLineChars="100" w:firstLine="180"/>
        <w:rPr>
          <w:rFonts w:asciiTheme="minorEastAsia" w:eastAsiaTheme="minorEastAsia" w:hAnsiTheme="minorEastAsia"/>
          <w:szCs w:val="18"/>
        </w:rPr>
      </w:pPr>
      <w:bookmarkStart w:id="0" w:name="OLE_LINK3"/>
      <w:bookmarkStart w:id="1" w:name="OLE_LINK4"/>
      <w:r w:rsidRPr="0053018A">
        <w:rPr>
          <w:rFonts w:asciiTheme="minorEastAsia" w:eastAsiaTheme="minorEastAsia" w:hAnsiTheme="minorEastAsia" w:hint="eastAsia"/>
          <w:szCs w:val="18"/>
        </w:rPr>
        <w:t>近年</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化石燃料の枯渇問題や</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環境負荷軽減の観点から二酸化炭素排出量を抑制することができる電源を積極的に導入されることなどが求められている。そこで</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自然エネルギーを利用した太陽光発電や</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廃棄物を利用したバイオガスコージェネレーションなどの分散型電源による</w:t>
      </w:r>
      <w:bookmarkStart w:id="2" w:name="OLE_LINK44"/>
      <w:bookmarkStart w:id="3" w:name="OLE_LINK45"/>
      <w:r w:rsidRPr="0053018A">
        <w:rPr>
          <w:rFonts w:asciiTheme="minorEastAsia" w:eastAsiaTheme="minorEastAsia" w:hAnsiTheme="minorEastAsia" w:hint="eastAsia"/>
          <w:szCs w:val="18"/>
        </w:rPr>
        <w:t>電力系統網が注目を集めて</w:t>
      </w:r>
      <w:bookmarkEnd w:id="2"/>
      <w:bookmarkEnd w:id="3"/>
      <w:r w:rsidRPr="0053018A">
        <w:rPr>
          <w:rFonts w:asciiTheme="minorEastAsia" w:eastAsiaTheme="minorEastAsia" w:hAnsiTheme="minorEastAsia" w:hint="eastAsia"/>
          <w:szCs w:val="18"/>
        </w:rPr>
        <w:t>いる</w:t>
      </w:r>
      <w:r w:rsidR="003D2822" w:rsidRPr="0053018A">
        <w:rPr>
          <w:rFonts w:asciiTheme="minorEastAsia" w:eastAsiaTheme="minorEastAsia" w:hAnsiTheme="minorEastAsia" w:hint="eastAsia"/>
          <w:szCs w:val="18"/>
          <w:vertAlign w:val="superscript"/>
        </w:rPr>
        <w:t>[1]</w:t>
      </w:r>
      <w:r w:rsidRPr="0053018A">
        <w:rPr>
          <w:rFonts w:asciiTheme="minorEastAsia" w:eastAsiaTheme="minorEastAsia" w:hAnsiTheme="minorEastAsia" w:hint="eastAsia"/>
          <w:szCs w:val="18"/>
        </w:rPr>
        <w:t>。ここで</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分散型電源とは需要地の近くで発電する小規模な発電設備のことである。分散型電源のメリットは送電ロスが少ないことや</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建設期間</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費用が少ないこと</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非常用電源として使用可能であることが挙げられる。デメリットは自然エネルギーを用いた電源は出力が不安定であるため</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発電効率が大規模集中型に比べて低いこと</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電力系統の周波数や電圧に影響を与えることが挙げられる。本稿では</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 xml:space="preserve"> </w:t>
      </w:r>
      <w:r w:rsidR="00592260" w:rsidRPr="0053018A">
        <w:rPr>
          <w:rFonts w:asciiTheme="minorEastAsia" w:eastAsiaTheme="minorEastAsia" w:hAnsiTheme="minorEastAsia" w:hint="eastAsia"/>
          <w:szCs w:val="18"/>
        </w:rPr>
        <w:t>マイクログリッド</w:t>
      </w:r>
      <w:r w:rsidR="00EB3267" w:rsidRPr="0053018A">
        <w:rPr>
          <w:rFonts w:asciiTheme="minorEastAsia" w:eastAsiaTheme="minorEastAsia" w:hAnsiTheme="minorEastAsia" w:hint="eastAsia"/>
          <w:szCs w:val="18"/>
        </w:rPr>
        <w:t>における分散電源に接続されたインバータの</w:t>
      </w:r>
      <w:r w:rsidR="00FE1269" w:rsidRPr="0053018A">
        <w:rPr>
          <w:rFonts w:eastAsiaTheme="minorEastAsia" w:hint="eastAsia"/>
          <w:szCs w:val="18"/>
        </w:rPr>
        <w:t>Droop</w:t>
      </w:r>
      <w:r w:rsidR="00EB3267" w:rsidRPr="0053018A">
        <w:rPr>
          <w:rFonts w:asciiTheme="minorEastAsia" w:eastAsiaTheme="minorEastAsia" w:hAnsiTheme="minorEastAsia" w:hint="eastAsia"/>
          <w:szCs w:val="18"/>
        </w:rPr>
        <w:t>制御の動作特性を明らかに</w:t>
      </w:r>
      <w:r w:rsidR="008F6692" w:rsidRPr="0053018A">
        <w:rPr>
          <w:rFonts w:asciiTheme="minorEastAsia" w:eastAsiaTheme="minorEastAsia" w:hAnsiTheme="minorEastAsia" w:hint="eastAsia"/>
          <w:szCs w:val="18"/>
        </w:rPr>
        <w:t>することを目的とする</w:t>
      </w:r>
      <w:r w:rsidR="00592260" w:rsidRPr="0053018A">
        <w:rPr>
          <w:rFonts w:asciiTheme="minorEastAsia" w:eastAsiaTheme="minorEastAsia" w:hAnsiTheme="minorEastAsia" w:hint="eastAsia"/>
          <w:szCs w:val="18"/>
        </w:rPr>
        <w:t>。</w:t>
      </w:r>
    </w:p>
    <w:bookmarkEnd w:id="0"/>
    <w:bookmarkEnd w:id="1"/>
    <w:p w:rsidR="002278FD" w:rsidRPr="0053018A" w:rsidRDefault="002278FD" w:rsidP="00C520A6">
      <w:pPr>
        <w:spacing w:line="300" w:lineRule="exact"/>
        <w:rPr>
          <w:szCs w:val="18"/>
        </w:rPr>
      </w:pPr>
    </w:p>
    <w:p w:rsidR="00625A35" w:rsidRDefault="00625A35" w:rsidP="00C520A6">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2.マイクログリッド</w:t>
      </w:r>
    </w:p>
    <w:p w:rsidR="006D6537" w:rsidRPr="0053018A" w:rsidRDefault="00625A35" w:rsidP="00C520A6">
      <w:pPr>
        <w:spacing w:line="300" w:lineRule="exact"/>
        <w:ind w:firstLineChars="100" w:firstLine="180"/>
        <w:rPr>
          <w:rFonts w:asciiTheme="minorEastAsia" w:eastAsiaTheme="minorEastAsia" w:hAnsiTheme="minorEastAsia"/>
          <w:szCs w:val="18"/>
        </w:rPr>
      </w:pPr>
      <w:r w:rsidRPr="0053018A">
        <w:rPr>
          <w:rFonts w:hint="eastAsia"/>
          <w:szCs w:val="18"/>
        </w:rPr>
        <w:t>マ</w:t>
      </w:r>
      <w:r w:rsidRPr="0053018A">
        <w:rPr>
          <w:rFonts w:asciiTheme="minorEastAsia" w:eastAsiaTheme="minorEastAsia" w:hAnsiTheme="minorEastAsia" w:hint="eastAsia"/>
          <w:szCs w:val="18"/>
        </w:rPr>
        <w:t>イクログリッドの簡略図</w:t>
      </w:r>
      <w:r w:rsidR="00D15A54" w:rsidRPr="0053018A">
        <w:rPr>
          <w:rFonts w:asciiTheme="minorEastAsia" w:eastAsiaTheme="minorEastAsia" w:hAnsiTheme="minorEastAsia" w:hint="eastAsia"/>
          <w:szCs w:val="18"/>
        </w:rPr>
        <w:t>を</w:t>
      </w:r>
      <w:r w:rsidR="00C520A4" w:rsidRPr="0053018A">
        <w:rPr>
          <w:rFonts w:asciiTheme="minorEastAsia" w:eastAsiaTheme="minorEastAsia" w:hAnsiTheme="minorEastAsia" w:hint="eastAsia"/>
          <w:szCs w:val="18"/>
        </w:rPr>
        <w:t>図1に</w:t>
      </w:r>
      <w:r w:rsidR="00D15A54" w:rsidRPr="0053018A">
        <w:rPr>
          <w:rFonts w:asciiTheme="minorEastAsia" w:eastAsiaTheme="minorEastAsia" w:hAnsiTheme="minorEastAsia" w:hint="eastAsia"/>
          <w:szCs w:val="18"/>
        </w:rPr>
        <w:t>示す</w:t>
      </w:r>
      <w:r w:rsidRPr="0053018A">
        <w:rPr>
          <w:rFonts w:asciiTheme="minorEastAsia" w:eastAsiaTheme="minorEastAsia" w:hAnsiTheme="minorEastAsia" w:hint="eastAsia"/>
          <w:szCs w:val="18"/>
        </w:rPr>
        <w:t>。このマイクログリッドのメリットは</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分散型電源を用いることによる他に</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デメリットであった電力系統に影響を与えてしまうという問題を新エネルギーと他の分散型電源や電力貯蔵装置をネットワークし</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電力変動の波を極力平準化して電力品質を制御できれば</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系統側の負担を軽減することができるというメリットがある。デメリットは</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電力の安定供給や既存電力とのコスト格差</w:t>
      </w:r>
      <w:r w:rsidR="00FE1269" w:rsidRPr="0053018A">
        <w:rPr>
          <w:rFonts w:asciiTheme="minorEastAsia" w:eastAsiaTheme="minorEastAsia" w:hAnsiTheme="minorEastAsia" w:hint="eastAsia"/>
          <w:szCs w:val="18"/>
        </w:rPr>
        <w:t>,</w:t>
      </w:r>
      <w:r w:rsidR="00D15A54" w:rsidRPr="0053018A">
        <w:rPr>
          <w:rFonts w:asciiTheme="minorEastAsia" w:eastAsiaTheme="minorEastAsia" w:hAnsiTheme="minorEastAsia" w:hint="eastAsia"/>
          <w:szCs w:val="18"/>
        </w:rPr>
        <w:t>負荷変動が起こりやすいということがある。</w:t>
      </w:r>
    </w:p>
    <w:p w:rsidR="00625A35" w:rsidRDefault="00C31595" w:rsidP="008F6692">
      <w:pPr>
        <w:spacing w:line="100" w:lineRule="atLeast"/>
        <w:jc w:val="center"/>
        <w:rPr>
          <w:rFonts w:ascii="ＭＳ ゴシック" w:eastAsia="ＭＳ ゴシック" w:hAnsi="ＭＳ ゴシック"/>
          <w:sz w:val="24"/>
          <w:szCs w:val="24"/>
        </w:rPr>
      </w:pPr>
      <w:r>
        <w:rPr>
          <w:rFonts w:ascii="Arial" w:hAnsi="Arial" w:cs="Arial"/>
          <w:noProof/>
          <w:color w:val="666666"/>
          <w:sz w:val="20"/>
        </w:rPr>
        <w:drawing>
          <wp:inline distT="0" distB="0" distL="0" distR="0">
            <wp:extent cx="2228850" cy="1521539"/>
            <wp:effectExtent l="19050" t="0" r="0" b="0"/>
            <wp:docPr id="1" name="図 1" descr="分散型エネルギーシステム「マイクログリッ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分散型エネルギーシステム「マイクログリッド」"/>
                    <pic:cNvPicPr>
                      <a:picLocks noChangeAspect="1" noChangeArrowheads="1"/>
                    </pic:cNvPicPr>
                  </pic:nvPicPr>
                  <pic:blipFill>
                    <a:blip r:embed="rId9" cstate="print"/>
                    <a:srcRect/>
                    <a:stretch>
                      <a:fillRect/>
                    </a:stretch>
                  </pic:blipFill>
                  <pic:spPr bwMode="auto">
                    <a:xfrm>
                      <a:off x="0" y="0"/>
                      <a:ext cx="2228850" cy="1521539"/>
                    </a:xfrm>
                    <a:prstGeom prst="rect">
                      <a:avLst/>
                    </a:prstGeom>
                    <a:noFill/>
                    <a:ln w="9525">
                      <a:noFill/>
                      <a:miter lim="800000"/>
                      <a:headEnd/>
                      <a:tailEnd/>
                    </a:ln>
                  </pic:spPr>
                </pic:pic>
              </a:graphicData>
            </a:graphic>
          </wp:inline>
        </w:drawing>
      </w:r>
    </w:p>
    <w:p w:rsidR="00625A35" w:rsidRPr="000F58E0" w:rsidRDefault="00625A35" w:rsidP="008F6692">
      <w:pPr>
        <w:spacing w:line="300" w:lineRule="exact"/>
        <w:jc w:val="center"/>
        <w:rPr>
          <w:rFonts w:ascii="ＭＳ 明朝" w:hAnsi="ＭＳ 明朝"/>
          <w:szCs w:val="24"/>
        </w:rPr>
      </w:pPr>
      <w:r w:rsidRPr="000F58E0">
        <w:rPr>
          <w:rFonts w:ascii="ＭＳ 明朝" w:hAnsi="ＭＳ 明朝" w:hint="eastAsia"/>
          <w:szCs w:val="24"/>
        </w:rPr>
        <w:t>図1 マイクログリッド</w:t>
      </w:r>
    </w:p>
    <w:p w:rsidR="008F6692" w:rsidRDefault="008F6692" w:rsidP="00C520A6">
      <w:pPr>
        <w:spacing w:line="300" w:lineRule="exact"/>
        <w:rPr>
          <w:rFonts w:ascii="ＭＳ ゴシック" w:eastAsia="ＭＳ ゴシック" w:hAnsi="ＭＳ ゴシック" w:hint="eastAsia"/>
          <w:sz w:val="24"/>
        </w:rPr>
      </w:pPr>
    </w:p>
    <w:p w:rsidR="00D15A54" w:rsidRDefault="004618CC" w:rsidP="00C520A6">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3</w:t>
      </w:r>
      <w:r w:rsidR="007A6833">
        <w:rPr>
          <w:rFonts w:ascii="ＭＳ ゴシック" w:eastAsia="ＭＳ ゴシック" w:hAnsi="ＭＳ ゴシック"/>
          <w:sz w:val="24"/>
        </w:rPr>
        <w:t>.</w:t>
      </w:r>
      <w:r w:rsidR="007A6833">
        <w:rPr>
          <w:rFonts w:ascii="ＭＳ ゴシック" w:eastAsia="ＭＳ ゴシック" w:hAnsi="ＭＳ ゴシック" w:hint="eastAsia"/>
          <w:sz w:val="24"/>
        </w:rPr>
        <w:t xml:space="preserve"> </w:t>
      </w:r>
      <w:r w:rsidR="00206D58">
        <w:rPr>
          <w:rFonts w:ascii="ＭＳ ゴシック" w:eastAsia="ＭＳ ゴシック" w:hAnsi="ＭＳ ゴシック" w:hint="eastAsia"/>
          <w:sz w:val="24"/>
        </w:rPr>
        <w:t>Droop</w:t>
      </w:r>
      <w:r w:rsidR="00D15A54">
        <w:rPr>
          <w:rFonts w:ascii="ＭＳ ゴシック" w:eastAsia="ＭＳ ゴシック" w:hAnsi="ＭＳ ゴシック" w:hint="eastAsia"/>
          <w:sz w:val="24"/>
        </w:rPr>
        <w:t>制御</w:t>
      </w:r>
    </w:p>
    <w:p w:rsidR="001972B5" w:rsidRDefault="001972B5" w:rsidP="008F6692">
      <w:pPr>
        <w:spacing w:line="100" w:lineRule="atLeast"/>
        <w:ind w:firstLineChars="100" w:firstLine="180"/>
        <w:jc w:val="center"/>
        <w:rPr>
          <w:rFonts w:asciiTheme="minorEastAsia" w:eastAsiaTheme="minorEastAsia" w:hAnsiTheme="minorEastAsia"/>
        </w:rPr>
      </w:pPr>
      <w:r w:rsidRPr="00215C23">
        <w:rPr>
          <w:rFonts w:asciiTheme="minorEastAsia" w:eastAsiaTheme="minorEastAsia" w:hAnsiTheme="minorEastAsia"/>
          <w:noProof/>
        </w:rPr>
        <w:drawing>
          <wp:inline distT="0" distB="0" distL="0" distR="0">
            <wp:extent cx="2043666" cy="616688"/>
            <wp:effectExtent l="19050" t="0" r="0" b="0"/>
            <wp:docPr id="5"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86263" cy="1513682"/>
                      <a:chOff x="2614612" y="3129756"/>
                      <a:chExt cx="4386263" cy="1513682"/>
                    </a:xfrm>
                  </a:grpSpPr>
                  <a:pic>
                    <a:nvPicPr>
                      <a:cNvPr id="1026" name="Picture 2"/>
                      <a:cNvPicPr>
                        <a:picLocks noGrp="1" noChangeAspect="1" noChangeArrowheads="1"/>
                      </a:cNvPicPr>
                    </a:nvPicPr>
                    <a:blipFill>
                      <a:blip r:embed="rId10"/>
                      <a:srcRect/>
                      <a:stretch>
                        <a:fillRect/>
                      </a:stretch>
                    </a:blipFill>
                    <a:spPr bwMode="auto">
                      <a:xfrm>
                        <a:off x="2614612" y="3129756"/>
                        <a:ext cx="3914775" cy="1466850"/>
                      </a:xfrm>
                      <a:prstGeom prst="rect">
                        <a:avLst/>
                      </a:prstGeom>
                      <a:noFill/>
                      <a:ln w="9525">
                        <a:noFill/>
                        <a:miter lim="800000"/>
                        <a:headEnd/>
                        <a:tailEnd/>
                      </a:ln>
                      <a:effectLst/>
                    </a:spPr>
                  </a:pic>
                  <a:pic>
                    <a:nvPicPr>
                      <a:cNvPr id="0" name="Object 2"/>
                      <a:cNvPicPr>
                        <a:picLocks noChangeAspect="1" noChangeArrowheads="1"/>
                      </a:cNvPicPr>
                    </a:nvPicPr>
                    <a:blipFill>
                      <a:blip r:embed="rId11"/>
                      <a:srcRect/>
                      <a:stretch>
                        <a:fillRect/>
                      </a:stretch>
                    </a:blipFill>
                    <a:spPr bwMode="auto">
                      <a:xfrm>
                        <a:off x="3333750" y="3500438"/>
                        <a:ext cx="666750" cy="285750"/>
                      </a:xfrm>
                      <a:prstGeom prst="rect">
                        <a:avLst/>
                      </a:prstGeom>
                      <a:noFill/>
                      <a:ln w="9525">
                        <a:noFill/>
                        <a:miter lim="800000"/>
                        <a:headEnd/>
                        <a:tailEnd/>
                      </a:ln>
                      <a:effectLst/>
                    </a:spPr>
                  </a:pic>
                  <a:cxnSp>
                    <a:nvCxnSpPr>
                      <a:cNvPr id="7" name="直線矢印コネクタ 6"/>
                      <a:cNvCxnSpPr/>
                    </a:nvCxnSpPr>
                    <a:spPr>
                      <a:xfrm>
                        <a:off x="3286116" y="4213230"/>
                        <a:ext cx="64294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0" name="Object 3"/>
                      <a:cNvPicPr>
                        <a:picLocks noChangeAspect="1" noChangeArrowheads="1"/>
                      </a:cNvPicPr>
                    </a:nvPicPr>
                    <a:blipFill>
                      <a:blip r:embed="rId12"/>
                      <a:srcRect/>
                      <a:stretch>
                        <a:fillRect/>
                      </a:stretch>
                    </a:blipFill>
                    <a:spPr bwMode="auto">
                      <a:xfrm>
                        <a:off x="4357688" y="3268663"/>
                        <a:ext cx="714375" cy="303212"/>
                      </a:xfrm>
                      <a:prstGeom prst="rect">
                        <a:avLst/>
                      </a:prstGeom>
                      <a:noFill/>
                      <a:ln w="9525">
                        <a:noFill/>
                        <a:miter lim="800000"/>
                        <a:headEnd/>
                        <a:tailEnd/>
                      </a:ln>
                      <a:effectLst/>
                    </a:spPr>
                  </a:pic>
                  <a:pic>
                    <a:nvPicPr>
                      <a:cNvPr id="0" name="Object 4"/>
                      <a:cNvPicPr>
                        <a:picLocks noChangeAspect="1" noChangeArrowheads="1"/>
                      </a:cNvPicPr>
                    </a:nvPicPr>
                    <a:blipFill>
                      <a:blip r:embed="rId13"/>
                      <a:srcRect/>
                      <a:stretch>
                        <a:fillRect/>
                      </a:stretch>
                    </a:blipFill>
                    <a:spPr bwMode="auto">
                      <a:xfrm>
                        <a:off x="3500438" y="4214813"/>
                        <a:ext cx="214312" cy="285750"/>
                      </a:xfrm>
                      <a:prstGeom prst="rect">
                        <a:avLst/>
                      </a:prstGeom>
                      <a:noFill/>
                      <a:ln w="9525">
                        <a:noFill/>
                        <a:miter lim="800000"/>
                        <a:headEnd/>
                        <a:tailEnd/>
                      </a:ln>
                      <a:effectLst/>
                    </a:spPr>
                  </a:pic>
                  <a:pic>
                    <a:nvPicPr>
                      <a:cNvPr id="0" name="Object 5"/>
                      <a:cNvPicPr>
                        <a:picLocks noChangeAspect="1" noChangeArrowheads="1"/>
                      </a:cNvPicPr>
                    </a:nvPicPr>
                    <a:blipFill>
                      <a:blip r:embed="rId14"/>
                      <a:srcRect/>
                      <a:stretch>
                        <a:fillRect/>
                      </a:stretch>
                    </a:blipFill>
                    <a:spPr bwMode="auto">
                      <a:xfrm>
                        <a:off x="4929188" y="4286250"/>
                        <a:ext cx="1141412" cy="357188"/>
                      </a:xfrm>
                      <a:prstGeom prst="rect">
                        <a:avLst/>
                      </a:prstGeom>
                      <a:noFill/>
                      <a:ln w="9525">
                        <a:noFill/>
                        <a:miter lim="800000"/>
                        <a:headEnd/>
                        <a:tailEnd/>
                      </a:ln>
                      <a:effectLst/>
                    </a:spPr>
                  </a:pic>
                  <a:pic>
                    <a:nvPicPr>
                      <a:cNvPr id="0" name="Object 6"/>
                      <a:cNvPicPr>
                        <a:picLocks noChangeAspect="1" noChangeArrowheads="1"/>
                      </a:cNvPicPr>
                    </a:nvPicPr>
                    <a:blipFill>
                      <a:blip r:embed="rId15"/>
                      <a:srcRect/>
                      <a:stretch>
                        <a:fillRect/>
                      </a:stretch>
                    </a:blipFill>
                    <a:spPr bwMode="auto">
                      <a:xfrm>
                        <a:off x="6423025" y="3633788"/>
                        <a:ext cx="577850" cy="306387"/>
                      </a:xfrm>
                      <a:prstGeom prst="rect">
                        <a:avLst/>
                      </a:prstGeom>
                      <a:noFill/>
                      <a:ln w="9525">
                        <a:noFill/>
                        <a:miter lim="800000"/>
                        <a:headEnd/>
                        <a:tailEnd/>
                      </a:ln>
                      <a:effectLst/>
                    </a:spPr>
                  </a:pic>
                </lc:lockedCanvas>
              </a:graphicData>
            </a:graphic>
          </wp:inline>
        </w:drawing>
      </w:r>
    </w:p>
    <w:p w:rsidR="00F8129D" w:rsidRDefault="001972B5" w:rsidP="008F6692">
      <w:pPr>
        <w:spacing w:line="300" w:lineRule="exact"/>
        <w:ind w:firstLineChars="100" w:firstLine="180"/>
        <w:jc w:val="center"/>
        <w:rPr>
          <w:rStyle w:val="shorttext"/>
          <w:rFonts w:ascii="Arial" w:hAnsi="Arial" w:cs="Arial"/>
          <w:color w:val="333333"/>
        </w:rPr>
      </w:pPr>
      <w:r>
        <w:rPr>
          <w:rFonts w:asciiTheme="minorEastAsia" w:eastAsiaTheme="minorEastAsia" w:hAnsiTheme="minorEastAsia" w:hint="eastAsia"/>
        </w:rPr>
        <w:t>図2</w:t>
      </w:r>
      <w:r w:rsidR="008F6692">
        <w:rPr>
          <w:rFonts w:asciiTheme="minorEastAsia" w:eastAsiaTheme="minorEastAsia" w:hAnsiTheme="minorEastAsia" w:hint="eastAsia"/>
        </w:rPr>
        <w:t xml:space="preserve">　</w:t>
      </w:r>
      <w:r w:rsidR="00FE1269">
        <w:rPr>
          <w:rFonts w:asciiTheme="minorEastAsia" w:eastAsiaTheme="minorEastAsia" w:hAnsiTheme="minorEastAsia" w:hint="eastAsia"/>
        </w:rPr>
        <w:t>母線</w:t>
      </w:r>
      <w:r>
        <w:rPr>
          <w:rFonts w:asciiTheme="minorEastAsia" w:eastAsiaTheme="minorEastAsia" w:hAnsiTheme="minorEastAsia" w:hint="eastAsia"/>
        </w:rPr>
        <w:t>に</w:t>
      </w:r>
      <w:r>
        <w:rPr>
          <w:rStyle w:val="shorttext"/>
          <w:rFonts w:ascii="Arial" w:hAnsi="Arial" w:cs="Arial" w:hint="eastAsia"/>
          <w:color w:val="333333"/>
        </w:rPr>
        <w:t>接続されたインバータの等価回路</w:t>
      </w:r>
    </w:p>
    <w:p w:rsidR="009278C8" w:rsidRPr="0053018A" w:rsidRDefault="008770B7" w:rsidP="00233B3C">
      <w:pPr>
        <w:spacing w:line="300" w:lineRule="exact"/>
        <w:ind w:firstLineChars="100" w:firstLine="180"/>
        <w:rPr>
          <w:rFonts w:asciiTheme="minorEastAsia" w:eastAsiaTheme="minorEastAsia" w:hAnsiTheme="minorEastAsia"/>
          <w:szCs w:val="18"/>
        </w:rPr>
      </w:pPr>
      <w:r w:rsidRPr="0053018A">
        <w:rPr>
          <w:rFonts w:asciiTheme="minorEastAsia" w:eastAsiaTheme="minorEastAsia" w:hAnsiTheme="minorEastAsia" w:hint="eastAsia"/>
          <w:szCs w:val="18"/>
        </w:rPr>
        <w:lastRenderedPageBreak/>
        <w:t>図2にインピーダンスを介して</w:t>
      </w:r>
      <w:r w:rsidR="00FE1269" w:rsidRPr="0053018A">
        <w:rPr>
          <w:rFonts w:asciiTheme="minorEastAsia" w:eastAsiaTheme="minorEastAsia" w:hAnsiTheme="minorEastAsia" w:hint="eastAsia"/>
          <w:szCs w:val="18"/>
        </w:rPr>
        <w:t>母線</w:t>
      </w:r>
      <w:r w:rsidRPr="0053018A">
        <w:rPr>
          <w:rFonts w:asciiTheme="minorEastAsia" w:eastAsiaTheme="minorEastAsia" w:hAnsiTheme="minorEastAsia" w:hint="eastAsia"/>
          <w:szCs w:val="18"/>
        </w:rPr>
        <w:t>に接続されたインバータのモデルを示す。</w:t>
      </w:r>
      <w:r w:rsidR="001972B5" w:rsidRPr="0053018A">
        <w:rPr>
          <w:rFonts w:asciiTheme="minorEastAsia" w:eastAsiaTheme="minorEastAsia" w:hAnsiTheme="minorEastAsia" w:hint="eastAsia"/>
          <w:szCs w:val="18"/>
        </w:rPr>
        <w:t>これ</w:t>
      </w:r>
      <w:r w:rsidR="00E14241" w:rsidRPr="0053018A">
        <w:rPr>
          <w:rFonts w:asciiTheme="minorEastAsia" w:eastAsiaTheme="minorEastAsia" w:hAnsiTheme="minorEastAsia" w:hint="eastAsia"/>
          <w:szCs w:val="18"/>
        </w:rPr>
        <w:t>より</w:t>
      </w:r>
      <w:r w:rsidR="00FE1269" w:rsidRPr="0053018A">
        <w:rPr>
          <w:rFonts w:asciiTheme="minorEastAsia" w:eastAsiaTheme="minorEastAsia" w:hAnsiTheme="minorEastAsia" w:hint="eastAsia"/>
          <w:szCs w:val="18"/>
        </w:rPr>
        <w:t>,</w:t>
      </w:r>
      <w:r w:rsidR="00E14241" w:rsidRPr="0053018A">
        <w:rPr>
          <w:rFonts w:asciiTheme="minorEastAsia" w:eastAsiaTheme="minorEastAsia" w:hAnsiTheme="minorEastAsia" w:hint="eastAsia"/>
          <w:szCs w:val="18"/>
        </w:rPr>
        <w:t>出力電流は次式となる</w:t>
      </w:r>
      <w:r w:rsidR="009278C8" w:rsidRPr="0053018A">
        <w:rPr>
          <w:rFonts w:asciiTheme="minorEastAsia" w:eastAsiaTheme="minorEastAsia" w:hAnsiTheme="minorEastAsia" w:hint="eastAsia"/>
          <w:szCs w:val="18"/>
        </w:rPr>
        <w:t>。</w:t>
      </w:r>
    </w:p>
    <w:p w:rsidR="00E14241" w:rsidRPr="0053018A" w:rsidRDefault="00DC7912" w:rsidP="00233B3C">
      <w:pPr>
        <w:spacing w:line="300" w:lineRule="exact"/>
        <w:ind w:firstLineChars="100" w:firstLine="180"/>
        <w:rPr>
          <w:rFonts w:asciiTheme="minorEastAsia" w:eastAsiaTheme="minorEastAsia" w:hAnsiTheme="minorEastAsia"/>
          <w:szCs w:val="18"/>
        </w:rPr>
      </w:pPr>
      <m:oMath>
        <m:r>
          <w:rPr>
            <w:rFonts w:ascii="Cambria Math" w:eastAsiaTheme="minorEastAsia" w:hAnsi="Cambria Math"/>
            <w:szCs w:val="18"/>
          </w:rPr>
          <m:t>I</m:t>
        </m:r>
        <m:r>
          <w:rPr>
            <w:rFonts w:ascii="Cambria Math" w:eastAsiaTheme="minorEastAsia" w:hAnsiTheme="minorEastAsia"/>
            <w:szCs w:val="18"/>
          </w:rPr>
          <m:t>=</m:t>
        </m:r>
        <m:f>
          <m:fPr>
            <m:ctrlPr>
              <w:rPr>
                <w:rFonts w:ascii="Cambria Math" w:eastAsiaTheme="minorEastAsia" w:hAnsiTheme="minorEastAsia"/>
                <w:i/>
                <w:szCs w:val="18"/>
              </w:rPr>
            </m:ctrlPr>
          </m:fPr>
          <m:num>
            <m:r>
              <w:rPr>
                <w:rFonts w:ascii="Cambria Math" w:eastAsiaTheme="minorEastAsia" w:hAnsi="Cambria Math"/>
                <w:szCs w:val="18"/>
              </w:rPr>
              <m:t>E</m:t>
            </m:r>
            <m:r>
              <w:rPr>
                <w:rFonts w:ascii="Cambria Math" w:eastAsiaTheme="minorEastAsia" w:hAnsi="Cambria Math" w:hint="eastAsia"/>
                <w:szCs w:val="18"/>
              </w:rPr>
              <m:t>∠</m:t>
            </m:r>
            <m:r>
              <w:rPr>
                <w:rFonts w:ascii="Cambria Math" w:eastAsiaTheme="minorEastAsia" w:hAnsi="Cambria Math" w:hint="eastAsia"/>
                <w:szCs w:val="18"/>
              </w:rPr>
              <m:t>Φ</m:t>
            </m:r>
            <m:r>
              <w:rPr>
                <w:rFonts w:ascii="Cambria Math" w:eastAsiaTheme="minorEastAsia" w:hAnsi="Cambria Math" w:hint="eastAsia"/>
                <w:szCs w:val="18"/>
              </w:rPr>
              <m:t>-</m:t>
            </m:r>
            <m:r>
              <w:rPr>
                <w:rFonts w:ascii="Cambria Math" w:eastAsiaTheme="minorEastAsia" w:hAnsi="Cambria Math" w:hint="eastAsia"/>
                <w:szCs w:val="18"/>
              </w:rPr>
              <m:t>E</m:t>
            </m:r>
            <m:r>
              <w:rPr>
                <w:rFonts w:ascii="Cambria Math" w:eastAsiaTheme="minorEastAsia" w:hAnsi="Cambria Math" w:hint="eastAsia"/>
                <w:szCs w:val="18"/>
              </w:rPr>
              <m:t>∠</m:t>
            </m:r>
            <m:r>
              <w:rPr>
                <w:rFonts w:ascii="Cambria Math" w:eastAsiaTheme="minorEastAsia" w:hAnsiTheme="minorEastAsia"/>
                <w:szCs w:val="18"/>
              </w:rPr>
              <m:t>0</m:t>
            </m:r>
          </m:num>
          <m:den>
            <m:r>
              <w:rPr>
                <w:rFonts w:ascii="Cambria Math" w:eastAsiaTheme="minorEastAsia" w:hAnsi="Cambria Math"/>
                <w:szCs w:val="18"/>
              </w:rPr>
              <m:t>Z</m:t>
            </m:r>
            <m:r>
              <w:rPr>
                <w:rFonts w:ascii="Cambria Math" w:eastAsiaTheme="minorEastAsia" w:hAnsi="Cambria Math" w:hint="eastAsia"/>
                <w:szCs w:val="18"/>
              </w:rPr>
              <m:t>∠</m:t>
            </m:r>
            <m:r>
              <w:rPr>
                <w:rFonts w:ascii="Cambria Math" w:eastAsiaTheme="minorEastAsia" w:hAnsi="Cambria Math" w:hint="eastAsia"/>
                <w:szCs w:val="18"/>
              </w:rPr>
              <m:t>Θ</m:t>
            </m:r>
          </m:den>
        </m:f>
        <m:r>
          <w:rPr>
            <w:rFonts w:ascii="Cambria Math" w:eastAsiaTheme="minorEastAsia" w:hAnsiTheme="minorEastAsia"/>
            <w:szCs w:val="18"/>
          </w:rPr>
          <m:t>=</m:t>
        </m:r>
        <m:f>
          <m:fPr>
            <m:ctrlPr>
              <w:rPr>
                <w:rFonts w:ascii="Cambria Math" w:eastAsiaTheme="minorEastAsia" w:hAnsiTheme="minorEastAsia"/>
                <w:i/>
                <w:szCs w:val="18"/>
              </w:rPr>
            </m:ctrlPr>
          </m:fPr>
          <m:num>
            <m:r>
              <w:rPr>
                <w:rFonts w:ascii="Cambria Math" w:eastAsiaTheme="minorEastAsia" w:hAnsi="Cambria Math" w:hint="eastAsia"/>
                <w:szCs w:val="18"/>
              </w:rPr>
              <m:t>E</m:t>
            </m:r>
          </m:num>
          <m:den>
            <m:r>
              <w:rPr>
                <w:rFonts w:ascii="Cambria Math" w:eastAsiaTheme="minorEastAsia" w:hAnsi="Cambria Math" w:hint="eastAsia"/>
                <w:szCs w:val="18"/>
              </w:rPr>
              <m:t>Z</m:t>
            </m:r>
          </m:den>
        </m:f>
        <m:r>
          <w:rPr>
            <w:rFonts w:ascii="Cambria Math" w:eastAsiaTheme="minorEastAsia" w:hAnsi="Cambria Math" w:hint="eastAsia"/>
            <w:szCs w:val="18"/>
          </w:rPr>
          <m:t>∠</m:t>
        </m:r>
        <m:d>
          <m:dPr>
            <m:ctrlPr>
              <w:rPr>
                <w:rFonts w:ascii="Cambria Math" w:eastAsiaTheme="minorEastAsia" w:hAnsiTheme="minorEastAsia"/>
                <w:i/>
                <w:szCs w:val="18"/>
              </w:rPr>
            </m:ctrlPr>
          </m:dPr>
          <m:e>
            <m:r>
              <w:rPr>
                <w:rFonts w:ascii="Cambria Math" w:eastAsiaTheme="minorEastAsia" w:hAnsi="Cambria Math" w:hint="eastAsia"/>
                <w:szCs w:val="18"/>
              </w:rPr>
              <m:t>Φ</m:t>
            </m:r>
            <m:r>
              <w:rPr>
                <w:rFonts w:ascii="Cambria Math" w:eastAsiaTheme="minorEastAsia" w:hAnsi="Cambria Math"/>
                <w:szCs w:val="18"/>
              </w:rPr>
              <m:t>-</m:t>
            </m:r>
            <m:r>
              <w:rPr>
                <w:rFonts w:ascii="Cambria Math" w:eastAsiaTheme="minorEastAsia" w:hAnsi="Cambria Math" w:hint="eastAsia"/>
                <w:szCs w:val="18"/>
              </w:rPr>
              <m:t>θ</m:t>
            </m:r>
          </m:e>
        </m:d>
        <m:r>
          <w:rPr>
            <w:rFonts w:ascii="Cambria Math" w:eastAsiaTheme="minorEastAsia" w:hAnsi="Cambria Math"/>
            <w:szCs w:val="18"/>
          </w:rPr>
          <m:t>-</m:t>
        </m:r>
        <m:f>
          <m:fPr>
            <m:ctrlPr>
              <w:rPr>
                <w:rFonts w:ascii="Cambria Math" w:eastAsiaTheme="minorEastAsia" w:hAnsiTheme="minorEastAsia"/>
                <w:i/>
                <w:szCs w:val="18"/>
              </w:rPr>
            </m:ctrlPr>
          </m:fPr>
          <m:num>
            <m:r>
              <w:rPr>
                <w:rFonts w:ascii="Cambria Math" w:eastAsiaTheme="minorEastAsia" w:hAnsi="Cambria Math"/>
                <w:szCs w:val="18"/>
              </w:rPr>
              <m:t>U</m:t>
            </m:r>
          </m:num>
          <m:den>
            <m:r>
              <w:rPr>
                <w:rFonts w:ascii="Cambria Math" w:eastAsiaTheme="minorEastAsia" w:hAnsi="Cambria Math"/>
                <w:szCs w:val="18"/>
              </w:rPr>
              <m:t>Z</m:t>
            </m:r>
          </m:den>
        </m:f>
        <m:d>
          <m:dPr>
            <m:ctrlPr>
              <w:rPr>
                <w:rFonts w:ascii="Cambria Math" w:eastAsiaTheme="minorEastAsia" w:hAnsiTheme="minorEastAsia"/>
                <w:i/>
                <w:szCs w:val="18"/>
              </w:rPr>
            </m:ctrlPr>
          </m:dPr>
          <m:e>
            <m:r>
              <w:rPr>
                <w:rFonts w:ascii="Cambria Math" w:eastAsiaTheme="minorEastAsia" w:hAnsi="Cambria Math"/>
                <w:szCs w:val="18"/>
              </w:rPr>
              <m:t>-</m:t>
            </m:r>
            <m:r>
              <w:rPr>
                <w:rFonts w:ascii="Cambria Math" w:eastAsiaTheme="minorEastAsia" w:hAnsi="Cambria Math" w:hint="eastAsia"/>
                <w:szCs w:val="18"/>
              </w:rPr>
              <m:t>θ</m:t>
            </m:r>
          </m:e>
        </m:d>
      </m:oMath>
      <w:r w:rsidR="0036145A" w:rsidRPr="0053018A">
        <w:rPr>
          <w:rFonts w:asciiTheme="minorEastAsia" w:eastAsiaTheme="minorEastAsia" w:hAnsiTheme="minorEastAsia" w:hint="eastAsia"/>
          <w:szCs w:val="18"/>
        </w:rPr>
        <w:t xml:space="preserve">　　　</w:t>
      </w:r>
      <w:r w:rsidR="009278C8" w:rsidRPr="0053018A">
        <w:rPr>
          <w:rFonts w:asciiTheme="minorEastAsia" w:eastAsiaTheme="minorEastAsia" w:hAnsiTheme="minorEastAsia" w:hint="eastAsia"/>
          <w:szCs w:val="18"/>
        </w:rPr>
        <w:t xml:space="preserve">      </w:t>
      </w:r>
      <w:r w:rsidRPr="0053018A">
        <w:rPr>
          <w:rFonts w:asciiTheme="minorEastAsia" w:eastAsiaTheme="minorEastAsia" w:hAnsiTheme="minorEastAsia" w:hint="eastAsia"/>
          <w:szCs w:val="18"/>
        </w:rPr>
        <w:t xml:space="preserve"> </w:t>
      </w:r>
      <w:r w:rsidR="0036145A" w:rsidRPr="0053018A">
        <w:rPr>
          <w:rFonts w:asciiTheme="minorEastAsia" w:eastAsiaTheme="minorEastAsia" w:hAnsiTheme="minorEastAsia" w:hint="eastAsia"/>
          <w:szCs w:val="18"/>
        </w:rPr>
        <w:t>(1)</w:t>
      </w:r>
      <w:r w:rsidR="008770B7" w:rsidRPr="0053018A">
        <w:rPr>
          <w:rFonts w:asciiTheme="minorEastAsia" w:eastAsiaTheme="minorEastAsia" w:hAnsiTheme="minorEastAsia" w:hint="eastAsia"/>
          <w:szCs w:val="18"/>
        </w:rPr>
        <w:t>ここで</w:t>
      </w:r>
      <w:r w:rsidR="00FE1269" w:rsidRPr="0053018A">
        <w:rPr>
          <w:rFonts w:asciiTheme="minorEastAsia" w:eastAsiaTheme="minorEastAsia" w:hAnsiTheme="minorEastAsia" w:hint="eastAsia"/>
          <w:szCs w:val="18"/>
        </w:rPr>
        <w:t>,</w:t>
      </w:r>
      <m:oMath>
        <m:r>
          <w:rPr>
            <w:rFonts w:ascii="Cambria Math" w:eastAsiaTheme="minorEastAsia" w:hAnsi="Cambria Math"/>
            <w:szCs w:val="18"/>
          </w:rPr>
          <m:t>E</m:t>
        </m:r>
        <m:r>
          <w:rPr>
            <w:rFonts w:ascii="Cambria Math" w:eastAsiaTheme="minorEastAsia" w:hAnsi="Cambria Math" w:hint="eastAsia"/>
            <w:szCs w:val="18"/>
          </w:rPr>
          <m:t>∠</m:t>
        </m:r>
        <m:r>
          <w:rPr>
            <w:rFonts w:ascii="Cambria Math" w:eastAsiaTheme="minorEastAsia" w:hAnsi="Cambria Math" w:hint="eastAsia"/>
            <w:szCs w:val="18"/>
          </w:rPr>
          <m:t>Φ</m:t>
        </m:r>
      </m:oMath>
      <w:r w:rsidRPr="0053018A">
        <w:rPr>
          <w:rFonts w:asciiTheme="minorEastAsia" w:eastAsiaTheme="minorEastAsia" w:hAnsiTheme="minorEastAsia" w:hint="eastAsia"/>
          <w:szCs w:val="18"/>
        </w:rPr>
        <w:t>はインバータの</w:t>
      </w:r>
      <w:r w:rsidR="0018683E" w:rsidRPr="0053018A">
        <w:rPr>
          <w:rFonts w:asciiTheme="minorEastAsia" w:eastAsiaTheme="minorEastAsia" w:hAnsiTheme="minorEastAsia" w:hint="eastAsia"/>
          <w:szCs w:val="18"/>
        </w:rPr>
        <w:t>出力</w:t>
      </w:r>
      <w:r w:rsidRPr="0053018A">
        <w:rPr>
          <w:rFonts w:asciiTheme="minorEastAsia" w:eastAsiaTheme="minorEastAsia" w:hAnsiTheme="minorEastAsia" w:hint="eastAsia"/>
          <w:szCs w:val="18"/>
        </w:rPr>
        <w:t>電圧であり</w:t>
      </w:r>
      <w:r w:rsidR="0018683E" w:rsidRPr="0053018A">
        <w:rPr>
          <w:rFonts w:asciiTheme="minorEastAsia" w:eastAsiaTheme="minorEastAsia" w:hAnsiTheme="minorEastAsia" w:hint="eastAsia"/>
          <w:szCs w:val="18"/>
        </w:rPr>
        <w:t>,</w:t>
      </w:r>
      <m:oMath>
        <m:r>
          <w:rPr>
            <w:rFonts w:ascii="Cambria Math" w:eastAsiaTheme="minorEastAsia" w:hAnsiTheme="minorEastAsia" w:hint="eastAsia"/>
            <w:szCs w:val="18"/>
          </w:rPr>
          <m:t>I</m:t>
        </m:r>
      </m:oMath>
      <w:r w:rsidR="008770B7" w:rsidRPr="0053018A">
        <w:rPr>
          <w:rFonts w:asciiTheme="minorEastAsia" w:eastAsiaTheme="minorEastAsia" w:hAnsiTheme="minorEastAsia" w:hint="eastAsia"/>
          <w:szCs w:val="18"/>
        </w:rPr>
        <w:t>は出力電流</w:t>
      </w:r>
      <w:r w:rsidR="00FE1269" w:rsidRPr="0053018A">
        <w:rPr>
          <w:rFonts w:asciiTheme="minorEastAsia" w:eastAsiaTheme="minorEastAsia" w:hAnsiTheme="minorEastAsia" w:hint="eastAsia"/>
          <w:szCs w:val="18"/>
        </w:rPr>
        <w:t>,</w:t>
      </w:r>
      <m:oMath>
        <m:r>
          <w:rPr>
            <w:rFonts w:ascii="Cambria Math" w:eastAsiaTheme="minorEastAsia" w:hAnsi="Cambria Math"/>
            <w:szCs w:val="18"/>
          </w:rPr>
          <m:t>U</m:t>
        </m:r>
        <m:r>
          <w:rPr>
            <w:rFonts w:ascii="Cambria Math" w:eastAsiaTheme="minorEastAsia" w:hAnsi="Cambria Math" w:hint="eastAsia"/>
            <w:szCs w:val="18"/>
          </w:rPr>
          <m:t>∠</m:t>
        </m:r>
        <m:r>
          <w:rPr>
            <w:rFonts w:ascii="Cambria Math" w:eastAsiaTheme="minorEastAsia" w:hAnsiTheme="minorEastAsia"/>
            <w:szCs w:val="18"/>
          </w:rPr>
          <m:t>0</m:t>
        </m:r>
      </m:oMath>
      <w:r w:rsidR="008770B7" w:rsidRPr="0053018A">
        <w:rPr>
          <w:rFonts w:asciiTheme="minorEastAsia" w:eastAsiaTheme="minorEastAsia" w:hAnsiTheme="minorEastAsia" w:hint="eastAsia"/>
          <w:szCs w:val="18"/>
        </w:rPr>
        <w:t>は</w:t>
      </w:r>
      <w:r w:rsidR="00FE1269" w:rsidRPr="0053018A">
        <w:rPr>
          <w:rFonts w:asciiTheme="minorEastAsia" w:eastAsiaTheme="minorEastAsia" w:hAnsiTheme="minorEastAsia" w:hint="eastAsia"/>
          <w:szCs w:val="18"/>
        </w:rPr>
        <w:t>母線</w:t>
      </w:r>
      <w:r w:rsidR="008770B7" w:rsidRPr="0053018A">
        <w:rPr>
          <w:rFonts w:asciiTheme="minorEastAsia" w:eastAsiaTheme="minorEastAsia" w:hAnsiTheme="minorEastAsia" w:hint="eastAsia"/>
          <w:szCs w:val="18"/>
        </w:rPr>
        <w:t>電圧</w:t>
      </w:r>
      <w:r w:rsidR="00FE1269" w:rsidRPr="0053018A">
        <w:rPr>
          <w:rFonts w:asciiTheme="minorEastAsia" w:eastAsiaTheme="minorEastAsia" w:hAnsiTheme="minorEastAsia" w:hint="eastAsia"/>
          <w:szCs w:val="18"/>
        </w:rPr>
        <w:t>,</w:t>
      </w:r>
      <w:r w:rsidR="008770B7" w:rsidRPr="0053018A">
        <w:rPr>
          <w:rFonts w:asciiTheme="minorEastAsia" w:eastAsiaTheme="minorEastAsia" w:hAnsiTheme="minorEastAsia" w:hint="eastAsia"/>
          <w:szCs w:val="18"/>
        </w:rPr>
        <w:t>そして</w:t>
      </w:r>
      <m:oMath>
        <m:r>
          <w:rPr>
            <w:rFonts w:ascii="Cambria Math" w:eastAsiaTheme="minorEastAsia" w:hAnsi="Cambria Math"/>
            <w:szCs w:val="18"/>
          </w:rPr>
          <m:t>Z</m:t>
        </m:r>
        <m:r>
          <w:rPr>
            <w:rFonts w:ascii="Cambria Math" w:eastAsiaTheme="minorEastAsia" w:hAnsiTheme="minorEastAsia"/>
            <w:szCs w:val="18"/>
          </w:rPr>
          <m:t>=</m:t>
        </m:r>
        <m:r>
          <w:rPr>
            <w:rFonts w:ascii="Cambria Math" w:eastAsiaTheme="minorEastAsia" w:hAnsi="Cambria Math"/>
            <w:szCs w:val="18"/>
          </w:rPr>
          <m:t>R</m:t>
        </m:r>
        <m:r>
          <w:rPr>
            <w:rFonts w:ascii="Cambria Math" w:eastAsiaTheme="minorEastAsia" w:hAnsiTheme="minorEastAsia"/>
            <w:szCs w:val="18"/>
          </w:rPr>
          <m:t>+</m:t>
        </m:r>
        <m:r>
          <w:rPr>
            <w:rFonts w:ascii="Cambria Math" w:eastAsiaTheme="minorEastAsia" w:hAnsi="Cambria Math"/>
            <w:szCs w:val="18"/>
          </w:rPr>
          <m:t>jX</m:t>
        </m:r>
      </m:oMath>
      <w:r w:rsidR="008770B7" w:rsidRPr="0053018A">
        <w:rPr>
          <w:rFonts w:asciiTheme="minorEastAsia" w:eastAsiaTheme="minorEastAsia" w:hAnsiTheme="minorEastAsia" w:hint="eastAsia"/>
          <w:szCs w:val="18"/>
        </w:rPr>
        <w:t>は線路インピーダンスもしくはインバータの出力インピーダンスである。</w:t>
      </w:r>
      <w:r w:rsidR="00E14241" w:rsidRPr="0053018A">
        <w:rPr>
          <w:rFonts w:asciiTheme="minorEastAsia" w:eastAsiaTheme="minorEastAsia" w:hAnsiTheme="minorEastAsia" w:hint="eastAsia"/>
          <w:szCs w:val="18"/>
        </w:rPr>
        <w:t>インバータによって</w:t>
      </w:r>
      <w:r w:rsidR="003423EC" w:rsidRPr="0053018A">
        <w:rPr>
          <w:rFonts w:asciiTheme="minorEastAsia" w:eastAsiaTheme="minorEastAsia" w:hAnsiTheme="minorEastAsia" w:hint="eastAsia"/>
          <w:szCs w:val="18"/>
        </w:rPr>
        <w:t>有効電力と無効電力を導き出すことができる。</w:t>
      </w:r>
    </w:p>
    <w:p w:rsidR="003423EC" w:rsidRPr="0053018A" w:rsidRDefault="009278C8" w:rsidP="00233B3C">
      <w:pPr>
        <w:spacing w:line="300" w:lineRule="exact"/>
        <w:rPr>
          <w:rFonts w:asciiTheme="minorEastAsia" w:eastAsiaTheme="minorEastAsia" w:hAnsiTheme="minorEastAsia"/>
          <w:szCs w:val="18"/>
        </w:rPr>
      </w:pPr>
      <m:oMath>
        <m:r>
          <w:rPr>
            <w:rFonts w:ascii="Cambria Math" w:eastAsiaTheme="minorEastAsia" w:hAnsiTheme="minorEastAsia"/>
            <w:szCs w:val="18"/>
          </w:rPr>
          <m:t xml:space="preserve">    </m:t>
        </m:r>
        <m:r>
          <w:rPr>
            <w:rFonts w:ascii="Cambria Math" w:eastAsiaTheme="minorEastAsia" w:hAnsi="Cambria Math"/>
            <w:szCs w:val="18"/>
          </w:rPr>
          <m:t>P</m:t>
        </m:r>
        <m:r>
          <w:rPr>
            <w:rFonts w:ascii="Cambria Math" w:eastAsiaTheme="minorEastAsia" w:hAnsiTheme="minorEastAsia"/>
            <w:szCs w:val="18"/>
          </w:rPr>
          <m:t>=</m:t>
        </m:r>
        <m:f>
          <m:fPr>
            <m:ctrlPr>
              <w:rPr>
                <w:rFonts w:ascii="Cambria Math" w:eastAsiaTheme="minorEastAsia" w:hAnsiTheme="minorEastAsia"/>
                <w:i/>
                <w:szCs w:val="18"/>
              </w:rPr>
            </m:ctrlPr>
          </m:fPr>
          <m:num>
            <m:r>
              <w:rPr>
                <w:rFonts w:ascii="Cambria Math" w:eastAsiaTheme="minorEastAsia" w:hAnsi="Cambria Math"/>
                <w:szCs w:val="18"/>
              </w:rPr>
              <m:t>U</m:t>
            </m:r>
          </m:num>
          <m:den>
            <m:r>
              <w:rPr>
                <w:rFonts w:ascii="Cambria Math" w:eastAsiaTheme="minorEastAsia" w:hAnsi="Cambria Math"/>
                <w:szCs w:val="18"/>
              </w:rPr>
              <m:t>Z</m:t>
            </m:r>
          </m:den>
        </m:f>
        <m:d>
          <m:dPr>
            <m:begChr m:val="["/>
            <m:endChr m:val="]"/>
            <m:ctrlPr>
              <w:rPr>
                <w:rFonts w:ascii="Cambria Math" w:eastAsiaTheme="minorEastAsia" w:hAnsiTheme="minorEastAsia"/>
                <w:i/>
                <w:szCs w:val="18"/>
              </w:rPr>
            </m:ctrlPr>
          </m:dPr>
          <m:e>
            <m:d>
              <m:dPr>
                <m:ctrlPr>
                  <w:rPr>
                    <w:rFonts w:ascii="Cambria Math" w:eastAsiaTheme="minorEastAsia" w:hAnsiTheme="minorEastAsia"/>
                    <w:i/>
                    <w:szCs w:val="18"/>
                  </w:rPr>
                </m:ctrlPr>
              </m:dPr>
              <m:e>
                <m:r>
                  <w:rPr>
                    <w:rFonts w:ascii="Cambria Math" w:eastAsiaTheme="minorEastAsia" w:hAnsi="Cambria Math"/>
                    <w:szCs w:val="18"/>
                  </w:rPr>
                  <m:t>E</m:t>
                </m:r>
                <m:func>
                  <m:funcPr>
                    <m:ctrlPr>
                      <w:rPr>
                        <w:rFonts w:ascii="Cambria Math" w:eastAsiaTheme="minorEastAsia" w:hAnsiTheme="minorEastAsia"/>
                        <w:i/>
                        <w:szCs w:val="18"/>
                      </w:rPr>
                    </m:ctrlPr>
                  </m:funcPr>
                  <m:fName>
                    <m:r>
                      <w:rPr>
                        <w:rFonts w:ascii="Cambria Math" w:eastAsiaTheme="minorEastAsia" w:hAnsi="Cambria Math"/>
                        <w:szCs w:val="18"/>
                      </w:rPr>
                      <m:t>cos</m:t>
                    </m:r>
                  </m:fName>
                  <m:e>
                    <m:r>
                      <w:rPr>
                        <w:rFonts w:ascii="Cambria Math" w:eastAsiaTheme="minorEastAsia" w:hAnsi="Cambria Math"/>
                        <w:szCs w:val="18"/>
                      </w:rPr>
                      <m:t>Φ</m:t>
                    </m:r>
                    <m:r>
                      <w:rPr>
                        <w:rFonts w:asciiTheme="minorEastAsia" w:eastAsiaTheme="minorEastAsia" w:hAnsiTheme="minorEastAsia"/>
                        <w:szCs w:val="18"/>
                      </w:rPr>
                      <m:t>-</m:t>
                    </m:r>
                    <m:r>
                      <w:rPr>
                        <w:rFonts w:ascii="Cambria Math" w:eastAsiaTheme="minorEastAsia" w:hAnsi="Cambria Math"/>
                        <w:szCs w:val="18"/>
                      </w:rPr>
                      <m:t>U</m:t>
                    </m:r>
                  </m:e>
                </m:func>
              </m:e>
            </m:d>
            <m:func>
              <m:funcPr>
                <m:ctrlPr>
                  <w:rPr>
                    <w:rFonts w:ascii="Cambria Math" w:eastAsiaTheme="minorEastAsia" w:hAnsiTheme="minorEastAsia"/>
                    <w:i/>
                    <w:szCs w:val="18"/>
                  </w:rPr>
                </m:ctrlPr>
              </m:funcPr>
              <m:fName>
                <m:r>
                  <w:rPr>
                    <w:rFonts w:ascii="Cambria Math" w:eastAsiaTheme="minorEastAsia" w:hAnsi="Cambria Math"/>
                    <w:szCs w:val="18"/>
                  </w:rPr>
                  <m:t>cos</m:t>
                </m:r>
              </m:fName>
              <m:e>
                <m:r>
                  <w:rPr>
                    <w:rFonts w:ascii="Cambria Math" w:eastAsiaTheme="minorEastAsia" w:hAnsi="Cambria Math"/>
                    <w:szCs w:val="18"/>
                  </w:rPr>
                  <m:t>θ</m:t>
                </m:r>
              </m:e>
            </m:func>
            <m:r>
              <w:rPr>
                <w:rFonts w:ascii="Cambria Math" w:eastAsiaTheme="minorEastAsia" w:hAnsiTheme="minorEastAsia"/>
                <w:szCs w:val="18"/>
              </w:rPr>
              <m:t>+</m:t>
            </m:r>
            <m:r>
              <w:rPr>
                <w:rFonts w:ascii="Cambria Math" w:eastAsiaTheme="minorEastAsia" w:hAnsi="Cambria Math"/>
                <w:szCs w:val="18"/>
              </w:rPr>
              <m:t>E</m:t>
            </m:r>
            <m:func>
              <m:funcPr>
                <m:ctrlPr>
                  <w:rPr>
                    <w:rFonts w:ascii="Cambria Math" w:eastAsiaTheme="minorEastAsia" w:hAnsiTheme="minorEastAsia"/>
                    <w:i/>
                    <w:szCs w:val="18"/>
                  </w:rPr>
                </m:ctrlPr>
              </m:funcPr>
              <m:fName>
                <m:r>
                  <w:rPr>
                    <w:rFonts w:ascii="Cambria Math" w:eastAsiaTheme="minorEastAsia" w:hAnsi="Cambria Math"/>
                    <w:szCs w:val="18"/>
                  </w:rPr>
                  <m:t>sin</m:t>
                </m:r>
              </m:fName>
              <m:e>
                <m:r>
                  <w:rPr>
                    <w:rFonts w:ascii="Cambria Math" w:eastAsiaTheme="minorEastAsia" w:hAnsi="Cambria Math"/>
                    <w:szCs w:val="18"/>
                  </w:rPr>
                  <m:t>θ</m:t>
                </m:r>
                <m:func>
                  <m:funcPr>
                    <m:ctrlPr>
                      <w:rPr>
                        <w:rFonts w:ascii="Cambria Math" w:eastAsiaTheme="minorEastAsia" w:hAnsiTheme="minorEastAsia"/>
                        <w:i/>
                        <w:szCs w:val="18"/>
                      </w:rPr>
                    </m:ctrlPr>
                  </m:funcPr>
                  <m:fName>
                    <m:r>
                      <w:rPr>
                        <w:rFonts w:ascii="Cambria Math" w:eastAsiaTheme="minorEastAsia" w:hAnsi="Cambria Math"/>
                        <w:szCs w:val="18"/>
                      </w:rPr>
                      <m:t>sin</m:t>
                    </m:r>
                  </m:fName>
                  <m:e>
                    <m:r>
                      <w:rPr>
                        <w:rFonts w:ascii="Cambria Math" w:eastAsiaTheme="minorEastAsia" w:hAnsi="Cambria Math"/>
                        <w:szCs w:val="18"/>
                      </w:rPr>
                      <m:t>Φ</m:t>
                    </m:r>
                  </m:e>
                </m:func>
              </m:e>
            </m:func>
          </m:e>
        </m:d>
        <m:r>
          <w:rPr>
            <w:rFonts w:ascii="Cambria Math" w:eastAsiaTheme="minorEastAsia" w:hAnsiTheme="minorEastAsia"/>
            <w:szCs w:val="18"/>
          </w:rPr>
          <m:t xml:space="preserve">  </m:t>
        </m:r>
      </m:oMath>
      <w:r w:rsidR="00D60747" w:rsidRPr="0053018A">
        <w:rPr>
          <w:rFonts w:asciiTheme="minorEastAsia" w:eastAsiaTheme="minorEastAsia" w:hAnsiTheme="minorEastAsia" w:hint="eastAsia"/>
          <w:szCs w:val="18"/>
        </w:rPr>
        <w:t xml:space="preserve"> 　　　</w:t>
      </w:r>
      <w:r w:rsidR="0018205A" w:rsidRPr="0053018A">
        <w:rPr>
          <w:rFonts w:asciiTheme="minorEastAsia" w:eastAsiaTheme="minorEastAsia" w:hAnsiTheme="minorEastAsia" w:hint="eastAsia"/>
          <w:szCs w:val="18"/>
        </w:rPr>
        <w:t xml:space="preserve"> </w:t>
      </w:r>
      <w:r w:rsidR="00D60747" w:rsidRPr="0053018A">
        <w:rPr>
          <w:rFonts w:asciiTheme="minorEastAsia" w:eastAsiaTheme="minorEastAsia" w:hAnsiTheme="minorEastAsia" w:hint="eastAsia"/>
          <w:szCs w:val="18"/>
        </w:rPr>
        <w:t>(2)</w:t>
      </w:r>
    </w:p>
    <w:p w:rsidR="00F47A90" w:rsidRPr="0053018A" w:rsidRDefault="009278C8" w:rsidP="00233B3C">
      <w:pPr>
        <w:spacing w:line="300" w:lineRule="exact"/>
        <w:rPr>
          <w:rFonts w:asciiTheme="minorEastAsia" w:eastAsiaTheme="minorEastAsia" w:hAnsiTheme="minorEastAsia"/>
          <w:szCs w:val="18"/>
        </w:rPr>
      </w:pPr>
      <w:r w:rsidRPr="0053018A">
        <w:rPr>
          <w:rFonts w:asciiTheme="minorEastAsia" w:eastAsiaTheme="minorEastAsia" w:hAnsiTheme="minorEastAsia" w:hint="eastAsia"/>
          <w:szCs w:val="18"/>
        </w:rPr>
        <w:t xml:space="preserve"> </w:t>
      </w:r>
      <m:oMath>
        <m:r>
          <m:rPr>
            <m:sty m:val="p"/>
          </m:rPr>
          <w:rPr>
            <w:rFonts w:ascii="Cambria Math" w:eastAsiaTheme="minorEastAsia" w:hAnsiTheme="minorEastAsia"/>
            <w:szCs w:val="18"/>
          </w:rPr>
          <m:t xml:space="preserve">  </m:t>
        </m:r>
        <m:r>
          <w:rPr>
            <w:rFonts w:ascii="Cambria Math" w:eastAsiaTheme="minorEastAsia" w:hAnsi="Cambria Math"/>
            <w:szCs w:val="18"/>
          </w:rPr>
          <m:t>Q</m:t>
        </m:r>
        <m:r>
          <w:rPr>
            <w:rFonts w:asciiTheme="minorEastAsia" w:eastAsiaTheme="minorEastAsia" w:hAnsiTheme="minorEastAsia"/>
            <w:szCs w:val="18"/>
          </w:rPr>
          <m:t>＝</m:t>
        </m:r>
        <m:f>
          <m:fPr>
            <m:ctrlPr>
              <w:rPr>
                <w:rFonts w:ascii="Cambria Math" w:eastAsiaTheme="minorEastAsia" w:hAnsiTheme="minorEastAsia"/>
                <w:i/>
                <w:szCs w:val="18"/>
              </w:rPr>
            </m:ctrlPr>
          </m:fPr>
          <m:num>
            <m:r>
              <w:rPr>
                <w:rFonts w:ascii="Cambria Math" w:eastAsiaTheme="minorEastAsia" w:hAnsi="Cambria Math"/>
                <w:szCs w:val="18"/>
              </w:rPr>
              <m:t>U</m:t>
            </m:r>
          </m:num>
          <m:den>
            <m:r>
              <w:rPr>
                <w:rFonts w:ascii="Cambria Math" w:eastAsiaTheme="minorEastAsia" w:hAnsi="Cambria Math"/>
                <w:szCs w:val="18"/>
              </w:rPr>
              <m:t>Z</m:t>
            </m:r>
          </m:den>
        </m:f>
        <m:d>
          <m:dPr>
            <m:begChr m:val="["/>
            <m:endChr m:val="]"/>
            <m:ctrlPr>
              <w:rPr>
                <w:rFonts w:ascii="Cambria Math" w:eastAsiaTheme="minorEastAsia" w:hAnsiTheme="minorEastAsia"/>
                <w:i/>
                <w:szCs w:val="18"/>
              </w:rPr>
            </m:ctrlPr>
          </m:dPr>
          <m:e>
            <m:d>
              <m:dPr>
                <m:ctrlPr>
                  <w:rPr>
                    <w:rFonts w:ascii="Cambria Math" w:eastAsiaTheme="minorEastAsia" w:hAnsiTheme="minorEastAsia"/>
                    <w:i/>
                    <w:szCs w:val="18"/>
                  </w:rPr>
                </m:ctrlPr>
              </m:dPr>
              <m:e>
                <m:r>
                  <w:rPr>
                    <w:rFonts w:ascii="Cambria Math" w:eastAsiaTheme="minorEastAsia" w:hAnsi="Cambria Math"/>
                    <w:szCs w:val="18"/>
                  </w:rPr>
                  <m:t>E</m:t>
                </m:r>
                <m:func>
                  <m:funcPr>
                    <m:ctrlPr>
                      <w:rPr>
                        <w:rFonts w:ascii="Cambria Math" w:eastAsiaTheme="minorEastAsia" w:hAnsiTheme="minorEastAsia"/>
                        <w:i/>
                        <w:szCs w:val="18"/>
                      </w:rPr>
                    </m:ctrlPr>
                  </m:funcPr>
                  <m:fName>
                    <m:r>
                      <w:rPr>
                        <w:rFonts w:ascii="Cambria Math" w:eastAsiaTheme="minorEastAsia" w:hAnsi="Cambria Math"/>
                        <w:szCs w:val="18"/>
                      </w:rPr>
                      <m:t>cos</m:t>
                    </m:r>
                  </m:fName>
                  <m:e>
                    <m:r>
                      <w:rPr>
                        <w:rFonts w:ascii="Cambria Math" w:eastAsiaTheme="minorEastAsia" w:hAnsi="Cambria Math"/>
                        <w:szCs w:val="18"/>
                      </w:rPr>
                      <m:t>Φ</m:t>
                    </m:r>
                    <m:r>
                      <w:rPr>
                        <w:rFonts w:asciiTheme="minorEastAsia" w:eastAsiaTheme="minorEastAsia" w:hAnsiTheme="minorEastAsia"/>
                        <w:szCs w:val="18"/>
                      </w:rPr>
                      <m:t>-</m:t>
                    </m:r>
                    <m:r>
                      <w:rPr>
                        <w:rFonts w:ascii="Cambria Math" w:eastAsiaTheme="minorEastAsia" w:hAnsi="Cambria Math"/>
                        <w:szCs w:val="18"/>
                      </w:rPr>
                      <m:t>U</m:t>
                    </m:r>
                  </m:e>
                </m:func>
              </m:e>
            </m:d>
            <m:func>
              <m:funcPr>
                <m:ctrlPr>
                  <w:rPr>
                    <w:rFonts w:ascii="Cambria Math" w:eastAsiaTheme="minorEastAsia" w:hAnsiTheme="minorEastAsia"/>
                    <w:i/>
                    <w:szCs w:val="18"/>
                  </w:rPr>
                </m:ctrlPr>
              </m:funcPr>
              <m:fName>
                <m:r>
                  <w:rPr>
                    <w:rFonts w:ascii="Cambria Math" w:eastAsiaTheme="minorEastAsia" w:hAnsi="Cambria Math"/>
                    <w:szCs w:val="18"/>
                  </w:rPr>
                  <m:t>sin</m:t>
                </m:r>
              </m:fName>
              <m:e>
                <m:r>
                  <w:rPr>
                    <w:rFonts w:ascii="Cambria Math" w:eastAsiaTheme="minorEastAsia" w:hAnsi="Cambria Math"/>
                    <w:szCs w:val="18"/>
                  </w:rPr>
                  <m:t>θ</m:t>
                </m:r>
              </m:e>
            </m:func>
            <m:r>
              <w:rPr>
                <w:rFonts w:asciiTheme="minorEastAsia" w:eastAsiaTheme="minorEastAsia" w:hAnsiTheme="minorEastAsia"/>
                <w:szCs w:val="18"/>
              </w:rPr>
              <m:t>-</m:t>
            </m:r>
            <m:r>
              <w:rPr>
                <w:rFonts w:ascii="Cambria Math" w:eastAsiaTheme="minorEastAsia" w:hAnsi="Cambria Math"/>
                <w:szCs w:val="18"/>
              </w:rPr>
              <m:t>E</m:t>
            </m:r>
            <m:func>
              <m:funcPr>
                <m:ctrlPr>
                  <w:rPr>
                    <w:rFonts w:ascii="Cambria Math" w:eastAsiaTheme="minorEastAsia" w:hAnsiTheme="minorEastAsia"/>
                    <w:i/>
                    <w:szCs w:val="18"/>
                  </w:rPr>
                </m:ctrlPr>
              </m:funcPr>
              <m:fName>
                <m:r>
                  <w:rPr>
                    <w:rFonts w:ascii="Cambria Math" w:eastAsiaTheme="minorEastAsia" w:hAnsi="Cambria Math"/>
                    <w:szCs w:val="18"/>
                  </w:rPr>
                  <m:t>cos</m:t>
                </m:r>
              </m:fName>
              <m:e>
                <m:r>
                  <w:rPr>
                    <w:rFonts w:ascii="Cambria Math" w:eastAsiaTheme="minorEastAsia" w:hAnsi="Cambria Math"/>
                    <w:szCs w:val="18"/>
                  </w:rPr>
                  <m:t>θ</m:t>
                </m:r>
              </m:e>
            </m:func>
            <m:func>
              <m:funcPr>
                <m:ctrlPr>
                  <w:rPr>
                    <w:rFonts w:ascii="Cambria Math" w:eastAsiaTheme="minorEastAsia" w:hAnsiTheme="minorEastAsia"/>
                    <w:i/>
                    <w:szCs w:val="18"/>
                  </w:rPr>
                </m:ctrlPr>
              </m:funcPr>
              <m:fName>
                <m:r>
                  <w:rPr>
                    <w:rFonts w:ascii="Cambria Math" w:eastAsiaTheme="minorEastAsia" w:hAnsi="Cambria Math"/>
                    <w:szCs w:val="18"/>
                  </w:rPr>
                  <m:t>sin</m:t>
                </m:r>
              </m:fName>
              <m:e>
                <m:r>
                  <w:rPr>
                    <w:rFonts w:ascii="Cambria Math" w:eastAsiaTheme="minorEastAsia" w:hAnsi="Cambria Math"/>
                    <w:szCs w:val="18"/>
                  </w:rPr>
                  <m:t>Φ</m:t>
                </m:r>
              </m:e>
            </m:func>
          </m:e>
        </m:d>
      </m:oMath>
      <w:r w:rsidR="00301F23" w:rsidRPr="0053018A">
        <w:rPr>
          <w:rFonts w:asciiTheme="minorEastAsia" w:eastAsiaTheme="minorEastAsia" w:hAnsiTheme="minorEastAsia" w:hint="eastAsia"/>
          <w:szCs w:val="18"/>
        </w:rPr>
        <w:t xml:space="preserve">         (</w:t>
      </w:r>
      <w:r w:rsidR="00D60747" w:rsidRPr="0053018A">
        <w:rPr>
          <w:rFonts w:asciiTheme="minorEastAsia" w:eastAsiaTheme="minorEastAsia" w:hAnsiTheme="minorEastAsia" w:hint="eastAsia"/>
          <w:szCs w:val="18"/>
        </w:rPr>
        <w:t>3</w:t>
      </w:r>
      <w:r w:rsidR="00301F23" w:rsidRPr="0053018A">
        <w:rPr>
          <w:rFonts w:asciiTheme="minorEastAsia" w:eastAsiaTheme="minorEastAsia" w:hAnsiTheme="minorEastAsia" w:hint="eastAsia"/>
          <w:szCs w:val="18"/>
        </w:rPr>
        <w:t>)</w:t>
      </w:r>
    </w:p>
    <w:p w:rsidR="005A7072" w:rsidRPr="0053018A" w:rsidRDefault="00451571" w:rsidP="00233B3C">
      <w:pPr>
        <w:spacing w:line="300" w:lineRule="exact"/>
        <w:rPr>
          <w:rFonts w:asciiTheme="minorEastAsia" w:eastAsiaTheme="minorEastAsia" w:hAnsiTheme="minorEastAsia" w:cs="Arial"/>
          <w:color w:val="000000" w:themeColor="text1"/>
          <w:szCs w:val="18"/>
        </w:rPr>
      </w:pPr>
      <w:r w:rsidRPr="0053018A">
        <w:rPr>
          <w:rFonts w:asciiTheme="minorEastAsia" w:eastAsiaTheme="minorEastAsia" w:hAnsiTheme="minorEastAsia" w:cs="Arial" w:hint="eastAsia"/>
          <w:color w:val="000000" w:themeColor="text1"/>
          <w:szCs w:val="18"/>
        </w:rPr>
        <w:t>また</w:t>
      </w:r>
      <w:r w:rsidR="00FE1269" w:rsidRPr="0053018A">
        <w:rPr>
          <w:rFonts w:asciiTheme="minorEastAsia" w:eastAsiaTheme="minorEastAsia" w:hAnsiTheme="minorEastAsia" w:cs="Arial" w:hint="eastAsia"/>
          <w:color w:val="000000" w:themeColor="text1"/>
          <w:szCs w:val="18"/>
        </w:rPr>
        <w:t>,</w:t>
      </w:r>
      <w:r w:rsidRPr="0053018A">
        <w:rPr>
          <w:rStyle w:val="shorttext"/>
          <w:rFonts w:asciiTheme="minorEastAsia" w:eastAsiaTheme="minorEastAsia" w:hAnsiTheme="minorEastAsia" w:cs="Arial" w:hint="eastAsia"/>
          <w:color w:val="000000" w:themeColor="text1"/>
          <w:szCs w:val="18"/>
        </w:rPr>
        <w:t>インバータが接続する前に正確に</w:t>
      </w:r>
      <w:r w:rsidR="00FE1269" w:rsidRPr="0053018A">
        <w:rPr>
          <w:rStyle w:val="shorttext"/>
          <w:rFonts w:asciiTheme="minorEastAsia" w:eastAsiaTheme="minorEastAsia" w:hAnsiTheme="minorEastAsia" w:cs="Arial" w:hint="eastAsia"/>
          <w:color w:val="000000" w:themeColor="text1"/>
          <w:szCs w:val="18"/>
        </w:rPr>
        <w:t>母線</w:t>
      </w:r>
      <w:r w:rsidR="009D4C68" w:rsidRPr="0053018A">
        <w:rPr>
          <w:rStyle w:val="shorttext"/>
          <w:rFonts w:asciiTheme="minorEastAsia" w:eastAsiaTheme="minorEastAsia" w:hAnsiTheme="minorEastAsia" w:cs="Arial" w:hint="eastAsia"/>
          <w:color w:val="000000" w:themeColor="text1"/>
          <w:szCs w:val="18"/>
        </w:rPr>
        <w:t>の振幅</w:t>
      </w:r>
      <w:r w:rsidRPr="0053018A">
        <w:rPr>
          <w:rStyle w:val="shorttext"/>
          <w:rFonts w:asciiTheme="minorEastAsia" w:eastAsiaTheme="minorEastAsia" w:hAnsiTheme="minorEastAsia" w:cs="Arial" w:hint="eastAsia"/>
          <w:color w:val="000000" w:themeColor="text1"/>
          <w:szCs w:val="18"/>
        </w:rPr>
        <w:t>に同期しているので</w:t>
      </w:r>
      <w:r w:rsidR="00FE1269" w:rsidRPr="0053018A">
        <w:rPr>
          <w:rStyle w:val="shorttext"/>
          <w:rFonts w:asciiTheme="minorEastAsia" w:eastAsiaTheme="minorEastAsia" w:hAnsiTheme="minorEastAsia" w:cs="Arial" w:hint="eastAsia"/>
          <w:color w:val="000000" w:themeColor="text1"/>
          <w:szCs w:val="18"/>
        </w:rPr>
        <w:t>,</w:t>
      </w:r>
      <w:r w:rsidR="005A7072" w:rsidRPr="0053018A">
        <w:rPr>
          <w:rFonts w:asciiTheme="minorEastAsia" w:eastAsiaTheme="minorEastAsia" w:hAnsiTheme="minorEastAsia" w:cs="Arial" w:hint="eastAsia"/>
          <w:color w:val="000000" w:themeColor="text1"/>
          <w:szCs w:val="18"/>
        </w:rPr>
        <w:t>インバータの出力電圧と</w:t>
      </w:r>
      <w:r w:rsidR="00FE1269" w:rsidRPr="0053018A">
        <w:rPr>
          <w:rFonts w:asciiTheme="minorEastAsia" w:eastAsiaTheme="minorEastAsia" w:hAnsiTheme="minorEastAsia" w:cs="Arial" w:hint="eastAsia"/>
          <w:color w:val="000000" w:themeColor="text1"/>
          <w:szCs w:val="18"/>
        </w:rPr>
        <w:t>母線</w:t>
      </w:r>
      <w:r w:rsidR="005A7072" w:rsidRPr="0053018A">
        <w:rPr>
          <w:rFonts w:asciiTheme="minorEastAsia" w:eastAsiaTheme="minorEastAsia" w:hAnsiTheme="minorEastAsia" w:cs="Arial" w:hint="eastAsia"/>
          <w:color w:val="000000" w:themeColor="text1"/>
          <w:szCs w:val="18"/>
        </w:rPr>
        <w:t>電圧間の位相差φが非常に小さいことを考慮すればこれらの式を簡略化することができる</w:t>
      </w:r>
      <w:r w:rsidRPr="0053018A">
        <w:rPr>
          <w:rFonts w:asciiTheme="minorEastAsia" w:eastAsiaTheme="minorEastAsia" w:hAnsiTheme="minorEastAsia" w:cs="Arial" w:hint="eastAsia"/>
          <w:color w:val="000000" w:themeColor="text1"/>
          <w:szCs w:val="18"/>
        </w:rPr>
        <w:t>。</w:t>
      </w:r>
    </w:p>
    <w:p w:rsidR="000012E9" w:rsidRPr="0053018A" w:rsidRDefault="00451571" w:rsidP="00233B3C">
      <w:pPr>
        <w:spacing w:line="300" w:lineRule="exact"/>
        <w:rPr>
          <w:rFonts w:asciiTheme="minorEastAsia" w:eastAsiaTheme="minorEastAsia" w:hAnsiTheme="minorEastAsia" w:cs="Arial"/>
          <w:szCs w:val="18"/>
        </w:rPr>
      </w:pPr>
      <m:oMath>
        <m:r>
          <w:rPr>
            <w:rFonts w:ascii="Cambria Math" w:eastAsiaTheme="minorEastAsia" w:hAnsiTheme="minorEastAsia"/>
            <w:szCs w:val="18"/>
          </w:rPr>
          <m:t xml:space="preserve">    </m:t>
        </m:r>
        <m:r>
          <w:rPr>
            <w:rFonts w:ascii="Cambria Math" w:eastAsiaTheme="minorEastAsia" w:hAnsi="Cambria Math"/>
            <w:szCs w:val="18"/>
          </w:rPr>
          <m:t>P</m:t>
        </m:r>
        <m:r>
          <w:rPr>
            <w:rFonts w:asciiTheme="minorEastAsia" w:eastAsiaTheme="minorEastAsia" w:hAnsiTheme="minorEastAsia"/>
            <w:szCs w:val="18"/>
          </w:rPr>
          <m:t>≅</m:t>
        </m:r>
        <m:f>
          <m:fPr>
            <m:ctrlPr>
              <w:rPr>
                <w:rFonts w:ascii="Cambria Math" w:eastAsiaTheme="minorEastAsia" w:hAnsiTheme="minorEastAsia"/>
                <w:i/>
                <w:szCs w:val="18"/>
              </w:rPr>
            </m:ctrlPr>
          </m:fPr>
          <m:num>
            <m:r>
              <w:rPr>
                <w:rFonts w:ascii="Cambria Math" w:eastAsiaTheme="minorEastAsia" w:hAnsi="Cambria Math"/>
                <w:szCs w:val="18"/>
              </w:rPr>
              <m:t>U</m:t>
            </m:r>
          </m:num>
          <m:den>
            <m:r>
              <w:rPr>
                <w:rFonts w:ascii="Cambria Math" w:eastAsiaTheme="minorEastAsia" w:hAnsi="Cambria Math"/>
                <w:szCs w:val="18"/>
              </w:rPr>
              <m:t>Z</m:t>
            </m:r>
          </m:den>
        </m:f>
        <m:d>
          <m:dPr>
            <m:begChr m:val="["/>
            <m:endChr m:val="]"/>
            <m:ctrlPr>
              <w:rPr>
                <w:rFonts w:ascii="Cambria Math" w:eastAsiaTheme="minorEastAsia" w:hAnsiTheme="minorEastAsia"/>
                <w:i/>
                <w:szCs w:val="18"/>
              </w:rPr>
            </m:ctrlPr>
          </m:dPr>
          <m:e>
            <m:d>
              <m:dPr>
                <m:ctrlPr>
                  <w:rPr>
                    <w:rFonts w:ascii="Cambria Math" w:eastAsiaTheme="minorEastAsia" w:hAnsiTheme="minorEastAsia"/>
                    <w:i/>
                    <w:szCs w:val="18"/>
                  </w:rPr>
                </m:ctrlPr>
              </m:dPr>
              <m:e>
                <m:r>
                  <w:rPr>
                    <w:rFonts w:ascii="Cambria Math" w:eastAsiaTheme="minorEastAsia" w:hAnsi="Cambria Math"/>
                    <w:szCs w:val="18"/>
                  </w:rPr>
                  <m:t>E</m:t>
                </m:r>
                <m:r>
                  <w:rPr>
                    <w:rFonts w:asciiTheme="minorEastAsia" w:eastAsiaTheme="minorEastAsia" w:hAnsiTheme="minorEastAsia"/>
                    <w:szCs w:val="18"/>
                  </w:rPr>
                  <m:t>-</m:t>
                </m:r>
                <m:r>
                  <w:rPr>
                    <w:rFonts w:ascii="Cambria Math" w:eastAsiaTheme="minorEastAsia" w:hAnsi="Cambria Math"/>
                    <w:szCs w:val="18"/>
                  </w:rPr>
                  <m:t>U</m:t>
                </m:r>
              </m:e>
            </m:d>
            <m:func>
              <m:funcPr>
                <m:ctrlPr>
                  <w:rPr>
                    <w:rFonts w:ascii="Cambria Math" w:eastAsiaTheme="minorEastAsia" w:hAnsiTheme="minorEastAsia"/>
                    <w:i/>
                    <w:szCs w:val="18"/>
                  </w:rPr>
                </m:ctrlPr>
              </m:funcPr>
              <m:fName>
                <m:r>
                  <w:rPr>
                    <w:rFonts w:ascii="Cambria Math" w:eastAsiaTheme="minorEastAsia" w:hAnsi="Cambria Math"/>
                    <w:szCs w:val="18"/>
                  </w:rPr>
                  <m:t>cos</m:t>
                </m:r>
              </m:fName>
              <m:e>
                <m:r>
                  <w:rPr>
                    <w:rFonts w:ascii="Cambria Math" w:eastAsiaTheme="minorEastAsia" w:hAnsi="Cambria Math"/>
                    <w:szCs w:val="18"/>
                  </w:rPr>
                  <m:t>θ</m:t>
                </m:r>
              </m:e>
            </m:func>
            <m:r>
              <w:rPr>
                <w:rFonts w:ascii="Cambria Math" w:eastAsiaTheme="minorEastAsia" w:hAnsiTheme="minorEastAsia"/>
                <w:szCs w:val="18"/>
              </w:rPr>
              <m:t>+</m:t>
            </m:r>
            <m:r>
              <w:rPr>
                <w:rFonts w:ascii="Cambria Math" w:eastAsiaTheme="minorEastAsia" w:hAnsi="Cambria Math"/>
                <w:szCs w:val="18"/>
              </w:rPr>
              <m:t>E</m:t>
            </m:r>
            <m:func>
              <m:funcPr>
                <m:ctrlPr>
                  <w:rPr>
                    <w:rFonts w:ascii="Cambria Math" w:eastAsiaTheme="minorEastAsia" w:hAnsiTheme="minorEastAsia"/>
                    <w:i/>
                    <w:szCs w:val="18"/>
                  </w:rPr>
                </m:ctrlPr>
              </m:funcPr>
              <m:fName>
                <m:r>
                  <w:rPr>
                    <w:rFonts w:ascii="Cambria Math" w:eastAsiaTheme="minorEastAsia" w:hAnsi="Cambria Math"/>
                    <w:szCs w:val="18"/>
                  </w:rPr>
                  <m:t>sin</m:t>
                </m:r>
              </m:fName>
              <m:e>
                <m:r>
                  <w:rPr>
                    <w:rFonts w:ascii="Cambria Math" w:eastAsiaTheme="minorEastAsia" w:hAnsi="Cambria Math"/>
                    <w:szCs w:val="18"/>
                  </w:rPr>
                  <m:t>θ</m:t>
                </m:r>
              </m:e>
            </m:func>
          </m:e>
        </m:d>
        <m:r>
          <w:rPr>
            <w:rFonts w:ascii="Cambria Math" w:eastAsiaTheme="minorEastAsia" w:hAnsiTheme="minorEastAsia"/>
            <w:szCs w:val="18"/>
          </w:rPr>
          <m:t xml:space="preserve">    </m:t>
        </m:r>
      </m:oMath>
      <w:r w:rsidR="000C63F5" w:rsidRPr="0053018A">
        <w:rPr>
          <w:rFonts w:asciiTheme="minorEastAsia" w:eastAsiaTheme="minorEastAsia" w:hAnsiTheme="minorEastAsia" w:cs="Arial" w:hint="eastAsia"/>
          <w:szCs w:val="18"/>
        </w:rPr>
        <w:t xml:space="preserve">        </w:t>
      </w:r>
      <w:r w:rsidR="000012E9" w:rsidRPr="0053018A">
        <w:rPr>
          <w:rFonts w:asciiTheme="minorEastAsia" w:eastAsiaTheme="minorEastAsia" w:hAnsiTheme="minorEastAsia" w:cs="Arial" w:hint="eastAsia"/>
          <w:szCs w:val="18"/>
        </w:rPr>
        <w:t xml:space="preserve">    </w:t>
      </w:r>
      <w:r w:rsidR="000C63F5" w:rsidRPr="0053018A">
        <w:rPr>
          <w:rFonts w:asciiTheme="minorEastAsia" w:eastAsiaTheme="minorEastAsia" w:hAnsiTheme="minorEastAsia" w:cs="Arial" w:hint="eastAsia"/>
          <w:szCs w:val="18"/>
        </w:rPr>
        <w:t xml:space="preserve">     </w:t>
      </w:r>
      <w:r w:rsidRPr="0053018A">
        <w:rPr>
          <w:rFonts w:asciiTheme="minorEastAsia" w:eastAsiaTheme="minorEastAsia" w:hAnsiTheme="minorEastAsia" w:cs="Arial" w:hint="eastAsia"/>
          <w:szCs w:val="18"/>
        </w:rPr>
        <w:t>(</w:t>
      </w:r>
      <w:r w:rsidR="00D60747" w:rsidRPr="0053018A">
        <w:rPr>
          <w:rFonts w:asciiTheme="minorEastAsia" w:eastAsiaTheme="minorEastAsia" w:hAnsiTheme="minorEastAsia" w:cs="Arial" w:hint="eastAsia"/>
          <w:szCs w:val="18"/>
        </w:rPr>
        <w:t>4</w:t>
      </w:r>
      <w:r w:rsidR="00B23CFC" w:rsidRPr="0053018A">
        <w:rPr>
          <w:rFonts w:asciiTheme="minorEastAsia" w:eastAsiaTheme="minorEastAsia" w:hAnsiTheme="minorEastAsia" w:cs="Arial" w:hint="eastAsia"/>
          <w:szCs w:val="18"/>
        </w:rPr>
        <w:t>)</w:t>
      </w:r>
    </w:p>
    <w:p w:rsidR="003423EC" w:rsidRPr="0053018A" w:rsidRDefault="00451571" w:rsidP="00233B3C">
      <w:pPr>
        <w:spacing w:line="300" w:lineRule="exact"/>
        <w:rPr>
          <w:rFonts w:asciiTheme="minorEastAsia" w:eastAsiaTheme="minorEastAsia" w:hAnsiTheme="minorEastAsia" w:cs="Arial"/>
          <w:szCs w:val="18"/>
        </w:rPr>
      </w:pPr>
      <m:oMath>
        <m:r>
          <m:rPr>
            <m:sty m:val="p"/>
          </m:rPr>
          <w:rPr>
            <w:rFonts w:ascii="Cambria Math" w:eastAsiaTheme="minorEastAsia" w:hAnsiTheme="minorEastAsia" w:cs="Arial"/>
            <w:szCs w:val="18"/>
          </w:rPr>
          <m:t xml:space="preserve">    </m:t>
        </m:r>
        <m:r>
          <w:rPr>
            <w:rFonts w:ascii="Cambria Math" w:eastAsiaTheme="minorEastAsia" w:hAnsi="Cambria Math"/>
            <w:szCs w:val="18"/>
          </w:rPr>
          <m:t>Q</m:t>
        </m:r>
        <m:r>
          <m:rPr>
            <m:sty m:val="p"/>
          </m:rPr>
          <w:rPr>
            <w:rFonts w:asciiTheme="minorEastAsia" w:eastAsiaTheme="minorEastAsia" w:hAnsiTheme="minorEastAsia" w:cs="Arial"/>
            <w:szCs w:val="18"/>
          </w:rPr>
          <m:t>≅</m:t>
        </m:r>
        <m:f>
          <m:fPr>
            <m:ctrlPr>
              <w:rPr>
                <w:rFonts w:ascii="Cambria Math" w:eastAsiaTheme="minorEastAsia" w:hAnsiTheme="minorEastAsia"/>
                <w:i/>
                <w:szCs w:val="18"/>
              </w:rPr>
            </m:ctrlPr>
          </m:fPr>
          <m:num>
            <m:r>
              <w:rPr>
                <w:rFonts w:ascii="Cambria Math" w:eastAsiaTheme="minorEastAsia" w:hAnsi="Cambria Math"/>
                <w:szCs w:val="18"/>
              </w:rPr>
              <m:t>U</m:t>
            </m:r>
          </m:num>
          <m:den>
            <m:r>
              <w:rPr>
                <w:rFonts w:ascii="Cambria Math" w:eastAsiaTheme="minorEastAsia" w:hAnsi="Cambria Math"/>
                <w:szCs w:val="18"/>
              </w:rPr>
              <m:t>Z</m:t>
            </m:r>
          </m:den>
        </m:f>
        <m:d>
          <m:dPr>
            <m:begChr m:val="["/>
            <m:endChr m:val="]"/>
            <m:ctrlPr>
              <w:rPr>
                <w:rFonts w:ascii="Cambria Math" w:eastAsiaTheme="minorEastAsia" w:hAnsiTheme="minorEastAsia"/>
                <w:i/>
                <w:szCs w:val="18"/>
              </w:rPr>
            </m:ctrlPr>
          </m:dPr>
          <m:e>
            <m:d>
              <m:dPr>
                <m:ctrlPr>
                  <w:rPr>
                    <w:rFonts w:ascii="Cambria Math" w:eastAsiaTheme="minorEastAsia" w:hAnsiTheme="minorEastAsia"/>
                    <w:i/>
                    <w:szCs w:val="18"/>
                  </w:rPr>
                </m:ctrlPr>
              </m:dPr>
              <m:e>
                <m:func>
                  <m:funcPr>
                    <m:ctrlPr>
                      <w:rPr>
                        <w:rFonts w:ascii="Cambria Math" w:eastAsiaTheme="minorEastAsia" w:hAnsiTheme="minorEastAsia"/>
                        <w:i/>
                        <w:szCs w:val="18"/>
                      </w:rPr>
                    </m:ctrlPr>
                  </m:funcPr>
                  <m:fName>
                    <m:r>
                      <m:rPr>
                        <m:sty m:val="p"/>
                      </m:rPr>
                      <w:rPr>
                        <w:rFonts w:ascii="Cambria Math" w:eastAsiaTheme="minorEastAsia" w:hAnsiTheme="minorEastAsia"/>
                        <w:szCs w:val="18"/>
                      </w:rPr>
                      <m:t>E</m:t>
                    </m:r>
                  </m:fName>
                  <m:e>
                    <m:r>
                      <w:rPr>
                        <w:rFonts w:asciiTheme="minorEastAsia" w:eastAsiaTheme="minorEastAsia" w:hAnsiTheme="minorEastAsia"/>
                        <w:szCs w:val="18"/>
                      </w:rPr>
                      <m:t>-</m:t>
                    </m:r>
                    <m:r>
                      <w:rPr>
                        <w:rFonts w:ascii="Cambria Math" w:eastAsiaTheme="minorEastAsia" w:hAnsi="Cambria Math"/>
                        <w:szCs w:val="18"/>
                      </w:rPr>
                      <m:t>U</m:t>
                    </m:r>
                  </m:e>
                </m:func>
              </m:e>
            </m:d>
            <m:func>
              <m:funcPr>
                <m:ctrlPr>
                  <w:rPr>
                    <w:rFonts w:ascii="Cambria Math" w:eastAsiaTheme="minorEastAsia" w:hAnsiTheme="minorEastAsia"/>
                    <w:i/>
                    <w:szCs w:val="18"/>
                  </w:rPr>
                </m:ctrlPr>
              </m:funcPr>
              <m:fName>
                <m:r>
                  <w:rPr>
                    <w:rFonts w:ascii="Cambria Math" w:eastAsiaTheme="minorEastAsia" w:hAnsi="Cambria Math"/>
                    <w:szCs w:val="18"/>
                  </w:rPr>
                  <m:t>sin</m:t>
                </m:r>
              </m:fName>
              <m:e>
                <m:r>
                  <w:rPr>
                    <w:rFonts w:ascii="Cambria Math" w:eastAsiaTheme="minorEastAsia" w:hAnsi="Cambria Math"/>
                    <w:szCs w:val="18"/>
                  </w:rPr>
                  <m:t>θ</m:t>
                </m:r>
              </m:e>
            </m:func>
            <m:r>
              <w:rPr>
                <w:rFonts w:asciiTheme="minorEastAsia" w:eastAsiaTheme="minorEastAsia" w:hAnsiTheme="minorEastAsia"/>
                <w:szCs w:val="18"/>
              </w:rPr>
              <m:t>-</m:t>
            </m:r>
            <m:r>
              <w:rPr>
                <w:rFonts w:ascii="Cambria Math" w:eastAsiaTheme="minorEastAsia" w:hAnsi="Cambria Math"/>
                <w:szCs w:val="18"/>
              </w:rPr>
              <m:t>E</m:t>
            </m:r>
            <m:func>
              <m:funcPr>
                <m:ctrlPr>
                  <w:rPr>
                    <w:rFonts w:ascii="Cambria Math" w:eastAsiaTheme="minorEastAsia" w:hAnsiTheme="minorEastAsia"/>
                    <w:i/>
                    <w:szCs w:val="18"/>
                  </w:rPr>
                </m:ctrlPr>
              </m:funcPr>
              <m:fName>
                <m:r>
                  <w:rPr>
                    <w:rFonts w:ascii="Cambria Math" w:eastAsiaTheme="minorEastAsia" w:hAnsi="Cambria Math"/>
                    <w:szCs w:val="18"/>
                  </w:rPr>
                  <m:t>cos</m:t>
                </m:r>
              </m:fName>
              <m:e>
                <m:r>
                  <w:rPr>
                    <w:rFonts w:ascii="Cambria Math" w:eastAsiaTheme="minorEastAsia" w:hAnsi="Cambria Math"/>
                    <w:szCs w:val="18"/>
                  </w:rPr>
                  <m:t>θ</m:t>
                </m:r>
              </m:e>
            </m:func>
          </m:e>
        </m:d>
        <m:r>
          <w:rPr>
            <w:rFonts w:ascii="Cambria Math" w:eastAsiaTheme="minorEastAsia" w:hAnsiTheme="minorEastAsia"/>
            <w:szCs w:val="18"/>
          </w:rPr>
          <m:t xml:space="preserve">        </m:t>
        </m:r>
      </m:oMath>
      <w:r w:rsidR="00B23CFC" w:rsidRPr="0053018A">
        <w:rPr>
          <w:rFonts w:asciiTheme="minorEastAsia" w:eastAsiaTheme="minorEastAsia" w:hAnsiTheme="minorEastAsia" w:cs="Arial" w:hint="eastAsia"/>
          <w:szCs w:val="18"/>
        </w:rPr>
        <w:t xml:space="preserve">                (</w:t>
      </w:r>
      <w:r w:rsidR="00D60747" w:rsidRPr="0053018A">
        <w:rPr>
          <w:rFonts w:asciiTheme="minorEastAsia" w:eastAsiaTheme="minorEastAsia" w:hAnsiTheme="minorEastAsia" w:cs="Arial" w:hint="eastAsia"/>
          <w:szCs w:val="18"/>
        </w:rPr>
        <w:t>5</w:t>
      </w:r>
      <w:r w:rsidR="006750DA" w:rsidRPr="0053018A">
        <w:rPr>
          <w:rFonts w:asciiTheme="minorEastAsia" w:eastAsiaTheme="minorEastAsia" w:hAnsiTheme="minorEastAsia" w:cs="Arial" w:hint="eastAsia"/>
          <w:szCs w:val="18"/>
        </w:rPr>
        <w:t>)</w:t>
      </w:r>
    </w:p>
    <w:p w:rsidR="0053582B" w:rsidRPr="0053018A" w:rsidRDefault="00CD57FA" w:rsidP="00233B3C">
      <w:pPr>
        <w:spacing w:line="300" w:lineRule="exact"/>
        <w:jc w:val="left"/>
        <w:rPr>
          <w:rFonts w:asciiTheme="minorEastAsia" w:eastAsiaTheme="minorEastAsia" w:hAnsiTheme="minorEastAsia"/>
          <w:i/>
          <w:szCs w:val="18"/>
        </w:rPr>
      </w:pPr>
      <w:r w:rsidRPr="0053018A">
        <w:rPr>
          <w:rFonts w:asciiTheme="minorEastAsia" w:eastAsiaTheme="minorEastAsia" w:hAnsiTheme="minorEastAsia" w:hint="eastAsia"/>
          <w:szCs w:val="18"/>
        </w:rPr>
        <w:t>DGシステムの場合</w:t>
      </w:r>
      <w:r w:rsidR="00FE1269" w:rsidRPr="0053018A">
        <w:rPr>
          <w:rFonts w:asciiTheme="minorEastAsia" w:eastAsiaTheme="minorEastAsia" w:hAnsiTheme="minorEastAsia" w:hint="eastAsia"/>
          <w:szCs w:val="18"/>
        </w:rPr>
        <w:t>,</w:t>
      </w:r>
      <w:r w:rsidRPr="0053018A">
        <w:rPr>
          <w:rFonts w:asciiTheme="minorEastAsia" w:eastAsiaTheme="minorEastAsia" w:hAnsiTheme="minorEastAsia" w:hint="eastAsia"/>
          <w:szCs w:val="18"/>
        </w:rPr>
        <w:t>線路インピーダンスは主に誘導性であるため</w:t>
      </w:r>
      <w:r w:rsidR="00FE1269" w:rsidRPr="0053018A">
        <w:rPr>
          <w:rFonts w:asciiTheme="minorEastAsia" w:eastAsiaTheme="minorEastAsia" w:hAnsiTheme="minorEastAsia" w:hint="eastAsia"/>
          <w:szCs w:val="18"/>
        </w:rPr>
        <w:t>,</w:t>
      </w:r>
      <m:oMath>
        <m:r>
          <w:rPr>
            <w:rFonts w:ascii="Cambria Math" w:eastAsiaTheme="minorEastAsia" w:hAnsi="Cambria Math" w:hint="eastAsia"/>
            <w:szCs w:val="18"/>
          </w:rPr>
          <m:t>X</m:t>
        </m:r>
        <m:r>
          <w:rPr>
            <w:rFonts w:asciiTheme="minorEastAsia" w:eastAsiaTheme="minorEastAsia" w:hAnsiTheme="minorEastAsia"/>
            <w:szCs w:val="18"/>
          </w:rPr>
          <m:t>≫</m:t>
        </m:r>
        <m:r>
          <w:rPr>
            <w:rFonts w:ascii="Cambria Math" w:eastAsiaTheme="minorEastAsia" w:hAnsi="Cambria Math" w:hint="eastAsia"/>
            <w:szCs w:val="18"/>
          </w:rPr>
          <m:t>R,Z</m:t>
        </m:r>
        <m:r>
          <w:rPr>
            <w:rFonts w:asciiTheme="minorEastAsia" w:eastAsiaTheme="minorEastAsia" w:hAnsiTheme="minorEastAsia" w:hint="eastAsia"/>
            <w:szCs w:val="18"/>
          </w:rPr>
          <m:t>∠</m:t>
        </m:r>
        <m:r>
          <w:rPr>
            <w:rFonts w:ascii="Cambria Math" w:eastAsiaTheme="minorEastAsia" w:hAnsi="Cambria Math" w:hint="eastAsia"/>
            <w:szCs w:val="18"/>
          </w:rPr>
          <m:t>θ</m:t>
        </m:r>
        <m:r>
          <w:rPr>
            <w:rFonts w:asciiTheme="minorEastAsia" w:eastAsiaTheme="minorEastAsia" w:hAnsiTheme="minorEastAsia" w:hint="eastAsia"/>
            <w:szCs w:val="18"/>
          </w:rPr>
          <m:t>＝</m:t>
        </m:r>
        <m:r>
          <w:rPr>
            <w:rFonts w:ascii="Cambria Math" w:eastAsiaTheme="minorEastAsia" w:hAnsi="Cambria Math" w:hint="eastAsia"/>
            <w:szCs w:val="18"/>
          </w:rPr>
          <m:t>X</m:t>
        </m:r>
        <m:r>
          <w:rPr>
            <w:rFonts w:asciiTheme="minorEastAsia" w:eastAsiaTheme="minorEastAsia" w:hAnsiTheme="minorEastAsia" w:hint="eastAsia"/>
            <w:szCs w:val="18"/>
          </w:rPr>
          <m:t>∠</m:t>
        </m:r>
        <m:r>
          <w:rPr>
            <w:rFonts w:ascii="Cambria Math" w:eastAsiaTheme="minorEastAsia" w:hAnsiTheme="minorEastAsia" w:hint="eastAsia"/>
            <w:szCs w:val="18"/>
          </w:rPr>
          <m:t>90</m:t>
        </m:r>
        <m:r>
          <w:rPr>
            <w:rFonts w:asciiTheme="minorEastAsia" w:eastAsiaTheme="minorEastAsia" w:hAnsiTheme="minorEastAsia"/>
            <w:szCs w:val="18"/>
          </w:rPr>
          <m:t>°</m:t>
        </m:r>
      </m:oMath>
      <w:r w:rsidRPr="0053018A">
        <w:rPr>
          <w:rFonts w:asciiTheme="minorEastAsia" w:eastAsiaTheme="minorEastAsia" w:hAnsiTheme="minorEastAsia" w:hint="eastAsia"/>
          <w:szCs w:val="18"/>
        </w:rPr>
        <w:t>であ</w:t>
      </w:r>
      <w:r w:rsidR="0018683E" w:rsidRPr="0053018A">
        <w:rPr>
          <w:rFonts w:asciiTheme="minorEastAsia" w:eastAsiaTheme="minorEastAsia" w:hAnsiTheme="minorEastAsia" w:hint="eastAsia"/>
          <w:szCs w:val="18"/>
        </w:rPr>
        <w:t>り</w:t>
      </w:r>
      <w:r w:rsidR="00DB25E3" w:rsidRPr="0053018A">
        <w:rPr>
          <w:rFonts w:asciiTheme="minorEastAsia" w:eastAsiaTheme="minorEastAsia" w:hAnsiTheme="minorEastAsia" w:hint="eastAsia"/>
          <w:i/>
          <w:szCs w:val="18"/>
        </w:rPr>
        <w:t>,</w:t>
      </w:r>
      <w:r w:rsidR="00DB25E3" w:rsidRPr="0053018A">
        <w:rPr>
          <w:rFonts w:asciiTheme="minorEastAsia" w:eastAsiaTheme="minorEastAsia" w:hAnsiTheme="minorEastAsia" w:hint="eastAsia"/>
          <w:szCs w:val="18"/>
        </w:rPr>
        <w:t xml:space="preserve"> (4),(5)式は次式のように簡</w:t>
      </w:r>
      <w:r w:rsidR="0018683E" w:rsidRPr="0053018A">
        <w:rPr>
          <w:rFonts w:asciiTheme="minorEastAsia" w:eastAsiaTheme="minorEastAsia" w:hAnsiTheme="minorEastAsia" w:hint="eastAsia"/>
          <w:szCs w:val="18"/>
        </w:rPr>
        <w:t>略</w:t>
      </w:r>
      <w:r w:rsidR="00DB25E3" w:rsidRPr="0053018A">
        <w:rPr>
          <w:rFonts w:asciiTheme="minorEastAsia" w:eastAsiaTheme="minorEastAsia" w:hAnsiTheme="minorEastAsia" w:hint="eastAsia"/>
          <w:szCs w:val="18"/>
        </w:rPr>
        <w:t xml:space="preserve">化することができる。 </w:t>
      </w:r>
    </w:p>
    <w:p w:rsidR="00B23CFC" w:rsidRPr="0053018A" w:rsidRDefault="00B23CFC" w:rsidP="00233B3C">
      <w:pPr>
        <w:spacing w:line="300" w:lineRule="exact"/>
        <w:rPr>
          <w:rFonts w:asciiTheme="minorEastAsia" w:eastAsiaTheme="minorEastAsia" w:hAnsiTheme="minorEastAsia"/>
          <w:i/>
          <w:szCs w:val="18"/>
        </w:rPr>
      </w:pPr>
      <m:oMath>
        <m:r>
          <w:rPr>
            <w:rFonts w:ascii="Cambria Math" w:eastAsiaTheme="minorEastAsia" w:hAnsi="Cambria Math"/>
            <w:szCs w:val="18"/>
          </w:rPr>
          <m:t xml:space="preserve">    P≅</m:t>
        </m:r>
        <m:f>
          <m:fPr>
            <m:ctrlPr>
              <w:rPr>
                <w:rFonts w:ascii="Cambria Math" w:eastAsiaTheme="minorEastAsia" w:hAnsi="Cambria Math"/>
                <w:i/>
                <w:szCs w:val="18"/>
              </w:rPr>
            </m:ctrlPr>
          </m:fPr>
          <m:num>
            <m:r>
              <w:rPr>
                <w:rFonts w:ascii="Cambria Math" w:eastAsiaTheme="minorEastAsia" w:hAnsi="Cambria Math"/>
                <w:szCs w:val="18"/>
              </w:rPr>
              <m:t>UE</m:t>
            </m:r>
            <m:r>
              <w:rPr>
                <w:rFonts w:ascii="Cambria Math" w:eastAsiaTheme="minorEastAsia" w:hAnsi="Cambria Math" w:hint="eastAsia"/>
                <w:szCs w:val="18"/>
              </w:rPr>
              <m:t>Φ</m:t>
            </m:r>
          </m:num>
          <m:den>
            <m:r>
              <w:rPr>
                <w:rFonts w:ascii="Cambria Math" w:eastAsiaTheme="minorEastAsia" w:hAnsi="Cambria Math" w:hint="eastAsia"/>
                <w:szCs w:val="18"/>
              </w:rPr>
              <m:t>X</m:t>
            </m:r>
          </m:den>
        </m:f>
        <m:r>
          <w:rPr>
            <w:rFonts w:ascii="Cambria Math" w:eastAsiaTheme="minorEastAsia" w:hAnsi="Cambria Math"/>
            <w:szCs w:val="18"/>
          </w:rPr>
          <m:t xml:space="preserve"> </m:t>
        </m:r>
      </m:oMath>
      <w:r w:rsidRPr="0053018A">
        <w:rPr>
          <w:rFonts w:asciiTheme="minorEastAsia" w:eastAsiaTheme="minorEastAsia" w:hAnsiTheme="minorEastAsia" w:hint="eastAsia"/>
          <w:i/>
          <w:szCs w:val="18"/>
        </w:rPr>
        <w:t xml:space="preserve">　　　　　　　　　　　　　　　　　　　</w:t>
      </w:r>
      <w:r w:rsidRPr="0053018A">
        <w:rPr>
          <w:rFonts w:asciiTheme="minorEastAsia" w:eastAsiaTheme="minorEastAsia" w:hAnsiTheme="minorEastAsia" w:hint="eastAsia"/>
          <w:szCs w:val="18"/>
        </w:rPr>
        <w:t>(</w:t>
      </w:r>
      <w:r w:rsidR="00D60747" w:rsidRPr="0053018A">
        <w:rPr>
          <w:rFonts w:asciiTheme="minorEastAsia" w:eastAsiaTheme="minorEastAsia" w:hAnsiTheme="minorEastAsia" w:hint="eastAsia"/>
          <w:szCs w:val="18"/>
        </w:rPr>
        <w:t>6</w:t>
      </w:r>
      <w:r w:rsidRPr="0053018A">
        <w:rPr>
          <w:rFonts w:asciiTheme="minorEastAsia" w:eastAsiaTheme="minorEastAsia" w:hAnsiTheme="minorEastAsia" w:hint="eastAsia"/>
          <w:szCs w:val="18"/>
        </w:rPr>
        <w:t>)</w:t>
      </w:r>
    </w:p>
    <w:p w:rsidR="00B23CFC" w:rsidRPr="0053018A" w:rsidRDefault="00B23CFC" w:rsidP="00233B3C">
      <w:pPr>
        <w:spacing w:line="300" w:lineRule="exact"/>
        <w:rPr>
          <w:rFonts w:asciiTheme="minorEastAsia" w:eastAsiaTheme="minorEastAsia" w:hAnsiTheme="minorEastAsia"/>
          <w:i/>
          <w:szCs w:val="18"/>
        </w:rPr>
      </w:pPr>
      <m:oMath>
        <m:r>
          <w:rPr>
            <w:rFonts w:ascii="Cambria Math" w:eastAsiaTheme="minorEastAsia" w:hAnsi="Cambria Math"/>
            <w:szCs w:val="18"/>
          </w:rPr>
          <m:t xml:space="preserve">   Q≅</m:t>
        </m:r>
        <m:f>
          <m:fPr>
            <m:ctrlPr>
              <w:rPr>
                <w:rFonts w:ascii="Cambria Math" w:eastAsiaTheme="minorEastAsia" w:hAnsi="Cambria Math"/>
                <w:i/>
                <w:szCs w:val="18"/>
              </w:rPr>
            </m:ctrlPr>
          </m:fPr>
          <m:num>
            <m:r>
              <w:rPr>
                <w:rFonts w:ascii="Cambria Math" w:eastAsiaTheme="minorEastAsia" w:hAnsi="Cambria Math"/>
                <w:szCs w:val="18"/>
              </w:rPr>
              <m:t>U</m:t>
            </m:r>
            <m:d>
              <m:dPr>
                <m:ctrlPr>
                  <w:rPr>
                    <w:rFonts w:ascii="Cambria Math" w:eastAsiaTheme="minorEastAsia" w:hAnsi="Cambria Math"/>
                    <w:i/>
                    <w:szCs w:val="18"/>
                  </w:rPr>
                </m:ctrlPr>
              </m:dPr>
              <m:e>
                <m:r>
                  <w:rPr>
                    <w:rFonts w:ascii="Cambria Math" w:eastAsiaTheme="minorEastAsia" w:hAnsi="Cambria Math"/>
                    <w:szCs w:val="18"/>
                  </w:rPr>
                  <m:t>E-U</m:t>
                </m:r>
              </m:e>
            </m:d>
          </m:num>
          <m:den>
            <m:r>
              <w:rPr>
                <w:rFonts w:ascii="Cambria Math" w:eastAsiaTheme="minorEastAsia" w:hAnsi="Cambria Math"/>
                <w:szCs w:val="18"/>
              </w:rPr>
              <m:t>X</m:t>
            </m:r>
          </m:den>
        </m:f>
        <m:r>
          <w:rPr>
            <w:rFonts w:ascii="Cambria Math" w:eastAsiaTheme="minorEastAsia" w:hAnsi="Cambria Math"/>
            <w:szCs w:val="18"/>
          </w:rPr>
          <m:t xml:space="preserve"> </m:t>
        </m:r>
      </m:oMath>
      <w:r w:rsidRPr="0053018A">
        <w:rPr>
          <w:rFonts w:asciiTheme="minorEastAsia" w:eastAsiaTheme="minorEastAsia" w:hAnsiTheme="minorEastAsia" w:hint="eastAsia"/>
          <w:i/>
          <w:szCs w:val="18"/>
        </w:rPr>
        <w:t xml:space="preserve">                                   </w:t>
      </w:r>
      <w:r w:rsidRPr="0053018A">
        <w:rPr>
          <w:rFonts w:asciiTheme="minorEastAsia" w:eastAsiaTheme="minorEastAsia" w:hAnsiTheme="minorEastAsia" w:hint="eastAsia"/>
          <w:szCs w:val="18"/>
        </w:rPr>
        <w:t xml:space="preserve"> (</w:t>
      </w:r>
      <w:r w:rsidR="00D60747" w:rsidRPr="0053018A">
        <w:rPr>
          <w:rFonts w:asciiTheme="minorEastAsia" w:eastAsiaTheme="minorEastAsia" w:hAnsiTheme="minorEastAsia" w:hint="eastAsia"/>
          <w:szCs w:val="18"/>
        </w:rPr>
        <w:t>7</w:t>
      </w:r>
      <w:r w:rsidRPr="0053018A">
        <w:rPr>
          <w:rFonts w:asciiTheme="minorEastAsia" w:eastAsiaTheme="minorEastAsia" w:hAnsiTheme="minorEastAsia" w:hint="eastAsia"/>
          <w:szCs w:val="18"/>
        </w:rPr>
        <w:t>)</w:t>
      </w:r>
    </w:p>
    <w:p w:rsidR="0053582B" w:rsidRPr="0053018A" w:rsidRDefault="00B23CFC" w:rsidP="00233B3C">
      <w:pPr>
        <w:spacing w:line="300" w:lineRule="exact"/>
        <w:rPr>
          <w:rFonts w:asciiTheme="minorEastAsia" w:eastAsiaTheme="minorEastAsia" w:hAnsiTheme="minorEastAsia"/>
          <w:szCs w:val="18"/>
          <w:vertAlign w:val="superscript"/>
        </w:rPr>
      </w:pPr>
      <w:r w:rsidRPr="0053018A">
        <w:rPr>
          <w:rFonts w:asciiTheme="minorEastAsia" w:eastAsiaTheme="minorEastAsia" w:hAnsiTheme="minorEastAsia" w:hint="eastAsia"/>
          <w:szCs w:val="18"/>
        </w:rPr>
        <w:t>ここで</w:t>
      </w:r>
      <w:r w:rsidR="00FE1269" w:rsidRPr="0053018A">
        <w:rPr>
          <w:rFonts w:asciiTheme="minorEastAsia" w:eastAsiaTheme="minorEastAsia" w:hAnsiTheme="minorEastAsia" w:hint="eastAsia"/>
          <w:i/>
          <w:szCs w:val="18"/>
        </w:rPr>
        <w:t>,</w:t>
      </w:r>
      <m:oMath>
        <m:r>
          <w:rPr>
            <w:rFonts w:ascii="Cambria Math" w:eastAsiaTheme="minorEastAsia" w:hAnsi="Cambria Math" w:hint="eastAsia"/>
            <w:szCs w:val="18"/>
          </w:rPr>
          <m:t>X</m:t>
        </m:r>
      </m:oMath>
      <w:r w:rsidR="00215C23" w:rsidRPr="0053018A">
        <w:rPr>
          <w:rFonts w:asciiTheme="minorEastAsia" w:eastAsiaTheme="minorEastAsia" w:hAnsiTheme="minorEastAsia" w:hint="eastAsia"/>
          <w:szCs w:val="18"/>
        </w:rPr>
        <w:t>はインバータの出力リアクタンスである。</w:t>
      </w:r>
      <w:r w:rsidR="00FA43FB" w:rsidRPr="0053018A">
        <w:rPr>
          <w:rFonts w:asciiTheme="minorEastAsia" w:eastAsiaTheme="minorEastAsia" w:hAnsiTheme="minorEastAsia" w:hint="eastAsia"/>
          <w:szCs w:val="18"/>
        </w:rPr>
        <w:t>これらの関係では</w:t>
      </w:r>
      <w:r w:rsidR="00FE1269" w:rsidRPr="0053018A">
        <w:rPr>
          <w:rFonts w:asciiTheme="minorEastAsia" w:eastAsiaTheme="minorEastAsia" w:hAnsiTheme="minorEastAsia" w:hint="eastAsia"/>
          <w:szCs w:val="18"/>
        </w:rPr>
        <w:t>,</w:t>
      </w:r>
      <w:r w:rsidR="00FA43FB" w:rsidRPr="0053018A">
        <w:rPr>
          <w:rFonts w:asciiTheme="minorEastAsia" w:eastAsiaTheme="minorEastAsia" w:hAnsiTheme="minorEastAsia" w:hint="eastAsia"/>
          <w:szCs w:val="18"/>
        </w:rPr>
        <w:t>インバータの</w:t>
      </w:r>
      <w:r w:rsidR="00B458E5" w:rsidRPr="0053018A">
        <w:rPr>
          <w:rFonts w:asciiTheme="minorEastAsia" w:eastAsiaTheme="minorEastAsia" w:hAnsiTheme="minorEastAsia" w:hint="eastAsia"/>
          <w:szCs w:val="18"/>
        </w:rPr>
        <w:t>電圧</w:t>
      </w:r>
      <w:r w:rsidR="00FA43FB" w:rsidRPr="0053018A">
        <w:rPr>
          <w:rFonts w:asciiTheme="minorEastAsia" w:eastAsiaTheme="minorEastAsia" w:hAnsiTheme="minorEastAsia" w:hint="eastAsia"/>
          <w:szCs w:val="18"/>
        </w:rPr>
        <w:t>は(</w:t>
      </w:r>
      <w:r w:rsidR="009D4C68" w:rsidRPr="0053018A">
        <w:rPr>
          <w:rFonts w:asciiTheme="minorEastAsia" w:eastAsiaTheme="minorEastAsia" w:hAnsiTheme="minorEastAsia" w:hint="eastAsia"/>
          <w:szCs w:val="18"/>
        </w:rPr>
        <w:t>6</w:t>
      </w:r>
      <w:r w:rsidR="00FA43FB" w:rsidRPr="0053018A">
        <w:rPr>
          <w:rFonts w:asciiTheme="minorEastAsia" w:eastAsiaTheme="minorEastAsia" w:hAnsiTheme="minorEastAsia" w:hint="eastAsia"/>
          <w:szCs w:val="18"/>
        </w:rPr>
        <w:t>)</w:t>
      </w:r>
      <w:r w:rsidR="00FE1269" w:rsidRPr="0053018A">
        <w:rPr>
          <w:rFonts w:asciiTheme="minorEastAsia" w:eastAsiaTheme="minorEastAsia" w:hAnsiTheme="minorEastAsia" w:hint="eastAsia"/>
          <w:szCs w:val="18"/>
        </w:rPr>
        <w:t>,</w:t>
      </w:r>
      <w:r w:rsidR="00FA43FB" w:rsidRPr="0053018A">
        <w:rPr>
          <w:rFonts w:asciiTheme="minorEastAsia" w:eastAsiaTheme="minorEastAsia" w:hAnsiTheme="minorEastAsia" w:hint="eastAsia"/>
          <w:szCs w:val="18"/>
        </w:rPr>
        <w:t>(</w:t>
      </w:r>
      <w:r w:rsidR="009D4C68" w:rsidRPr="0053018A">
        <w:rPr>
          <w:rFonts w:asciiTheme="minorEastAsia" w:eastAsiaTheme="minorEastAsia" w:hAnsiTheme="minorEastAsia" w:hint="eastAsia"/>
          <w:szCs w:val="18"/>
        </w:rPr>
        <w:t>7</w:t>
      </w:r>
      <w:r w:rsidR="00FA43FB" w:rsidRPr="0053018A">
        <w:rPr>
          <w:rFonts w:asciiTheme="minorEastAsia" w:eastAsiaTheme="minorEastAsia" w:hAnsiTheme="minorEastAsia" w:hint="eastAsia"/>
          <w:szCs w:val="18"/>
        </w:rPr>
        <w:t>)式の両方に</w:t>
      </w:r>
      <w:r w:rsidR="00FE1269" w:rsidRPr="0053018A">
        <w:rPr>
          <w:rFonts w:asciiTheme="minorEastAsia" w:eastAsiaTheme="minorEastAsia" w:hAnsiTheme="minorEastAsia" w:hint="eastAsia"/>
          <w:szCs w:val="18"/>
        </w:rPr>
        <w:t>,</w:t>
      </w:r>
      <w:r w:rsidR="00FA43FB" w:rsidRPr="0053018A">
        <w:rPr>
          <w:rFonts w:asciiTheme="minorEastAsia" w:eastAsiaTheme="minorEastAsia" w:hAnsiTheme="minorEastAsia" w:hint="eastAsia"/>
          <w:szCs w:val="18"/>
        </w:rPr>
        <w:t>角度</w:t>
      </w:r>
      <m:oMath>
        <m:r>
          <w:rPr>
            <w:rFonts w:ascii="Cambria Math" w:eastAsiaTheme="minorEastAsia" w:hAnsi="Cambria Math" w:hint="eastAsia"/>
            <w:szCs w:val="18"/>
          </w:rPr>
          <m:t>Φ</m:t>
        </m:r>
      </m:oMath>
      <w:r w:rsidR="00FA43FB" w:rsidRPr="0053018A">
        <w:rPr>
          <w:rFonts w:asciiTheme="minorEastAsia" w:eastAsiaTheme="minorEastAsia" w:hAnsiTheme="minorEastAsia" w:hint="eastAsia"/>
          <w:szCs w:val="18"/>
        </w:rPr>
        <w:t>は(</w:t>
      </w:r>
      <w:r w:rsidR="009D4C68" w:rsidRPr="0053018A">
        <w:rPr>
          <w:rFonts w:asciiTheme="minorEastAsia" w:eastAsiaTheme="minorEastAsia" w:hAnsiTheme="minorEastAsia" w:hint="eastAsia"/>
          <w:szCs w:val="18"/>
        </w:rPr>
        <w:t>6</w:t>
      </w:r>
      <w:r w:rsidR="00FA43FB" w:rsidRPr="0053018A">
        <w:rPr>
          <w:rFonts w:asciiTheme="minorEastAsia" w:eastAsiaTheme="minorEastAsia" w:hAnsiTheme="minorEastAsia" w:hint="eastAsia"/>
          <w:szCs w:val="18"/>
        </w:rPr>
        <w:t>)式のみに現れる。</w:t>
      </w:r>
      <w:r w:rsidR="007337D9" w:rsidRPr="0053018A">
        <w:rPr>
          <w:rFonts w:asciiTheme="minorEastAsia" w:eastAsiaTheme="minorEastAsia" w:hAnsiTheme="minorEastAsia" w:cs="Arial" w:hint="eastAsia"/>
          <w:color w:val="000000" w:themeColor="text1"/>
          <w:szCs w:val="18"/>
        </w:rPr>
        <w:t>角度</w:t>
      </w:r>
      <m:oMath>
        <m:r>
          <w:rPr>
            <w:rFonts w:ascii="Cambria Math" w:eastAsiaTheme="minorEastAsia" w:hAnsi="Cambria Math" w:cs="Arial" w:hint="eastAsia"/>
            <w:color w:val="000000" w:themeColor="text1"/>
            <w:szCs w:val="18"/>
          </w:rPr>
          <m:t>Φ</m:t>
        </m:r>
      </m:oMath>
      <w:r w:rsidR="007337D9" w:rsidRPr="0053018A">
        <w:rPr>
          <w:rFonts w:asciiTheme="minorEastAsia" w:eastAsiaTheme="minorEastAsia" w:hAnsiTheme="minorEastAsia" w:cs="Arial" w:hint="eastAsia"/>
          <w:color w:val="000000" w:themeColor="text1"/>
          <w:szCs w:val="18"/>
        </w:rPr>
        <w:t>とインバータと</w:t>
      </w:r>
      <w:r w:rsidR="00FE1269" w:rsidRPr="0053018A">
        <w:rPr>
          <w:rFonts w:asciiTheme="minorEastAsia" w:eastAsiaTheme="minorEastAsia" w:hAnsiTheme="minorEastAsia" w:cs="Arial" w:hint="eastAsia"/>
          <w:color w:val="000000" w:themeColor="text1"/>
          <w:szCs w:val="18"/>
        </w:rPr>
        <w:t>母線</w:t>
      </w:r>
      <w:r w:rsidR="007337D9" w:rsidRPr="0053018A">
        <w:rPr>
          <w:rFonts w:asciiTheme="minorEastAsia" w:eastAsiaTheme="minorEastAsia" w:hAnsiTheme="minorEastAsia" w:cs="Arial" w:hint="eastAsia"/>
          <w:color w:val="000000" w:themeColor="text1"/>
          <w:szCs w:val="18"/>
        </w:rPr>
        <w:t>の</w:t>
      </w:r>
      <m:oMath>
        <m:d>
          <m:dPr>
            <m:ctrlPr>
              <w:rPr>
                <w:rFonts w:ascii="Cambria Math" w:eastAsiaTheme="minorEastAsia" w:hAnsiTheme="minorEastAsia" w:cs="Arial"/>
                <w:i/>
                <w:color w:val="000000" w:themeColor="text1"/>
                <w:szCs w:val="18"/>
              </w:rPr>
            </m:ctrlPr>
          </m:dPr>
          <m:e>
            <m:r>
              <w:rPr>
                <w:rFonts w:ascii="Cambria Math" w:eastAsiaTheme="minorEastAsia" w:hAnsi="Cambria Math" w:cs="Arial" w:hint="eastAsia"/>
                <w:color w:val="000000" w:themeColor="text1"/>
                <w:szCs w:val="18"/>
              </w:rPr>
              <m:t>E</m:t>
            </m:r>
            <m:r>
              <w:rPr>
                <w:rFonts w:asciiTheme="minorEastAsia" w:eastAsiaTheme="minorEastAsia" w:hAnsiTheme="minorEastAsia" w:cs="Arial" w:hint="eastAsia"/>
                <w:color w:val="000000" w:themeColor="text1"/>
                <w:szCs w:val="18"/>
              </w:rPr>
              <m:t>-</m:t>
            </m:r>
            <m:r>
              <w:rPr>
                <w:rFonts w:ascii="Cambria Math" w:eastAsiaTheme="minorEastAsia" w:hAnsi="Cambria Math" w:cs="Arial" w:hint="eastAsia"/>
                <w:color w:val="000000" w:themeColor="text1"/>
                <w:szCs w:val="18"/>
              </w:rPr>
              <m:t>U</m:t>
            </m:r>
          </m:e>
        </m:d>
      </m:oMath>
      <w:r w:rsidR="007337D9" w:rsidRPr="0053018A">
        <w:rPr>
          <w:rFonts w:asciiTheme="minorEastAsia" w:eastAsiaTheme="minorEastAsia" w:hAnsiTheme="minorEastAsia" w:cs="Arial" w:hint="eastAsia"/>
          <w:color w:val="000000" w:themeColor="text1"/>
          <w:szCs w:val="18"/>
        </w:rPr>
        <w:t>間の電圧差は</w:t>
      </w:r>
      <w:r w:rsidR="00FE1269" w:rsidRPr="0053018A">
        <w:rPr>
          <w:rFonts w:asciiTheme="minorEastAsia" w:eastAsiaTheme="minorEastAsia" w:hAnsiTheme="minorEastAsia" w:cs="Arial" w:hint="eastAsia"/>
          <w:color w:val="000000" w:themeColor="text1"/>
          <w:szCs w:val="18"/>
        </w:rPr>
        <w:t>,</w:t>
      </w:r>
      <w:r w:rsidR="009D4C68" w:rsidRPr="0053018A">
        <w:rPr>
          <w:rFonts w:asciiTheme="minorEastAsia" w:eastAsiaTheme="minorEastAsia" w:hAnsiTheme="minorEastAsia" w:cs="Arial" w:hint="eastAsia"/>
          <w:color w:val="000000" w:themeColor="text1"/>
          <w:szCs w:val="18"/>
        </w:rPr>
        <w:t>母線</w:t>
      </w:r>
      <w:r w:rsidR="007337D9" w:rsidRPr="0053018A">
        <w:rPr>
          <w:rFonts w:asciiTheme="minorEastAsia" w:eastAsiaTheme="minorEastAsia" w:hAnsiTheme="minorEastAsia" w:cs="Arial" w:hint="eastAsia"/>
          <w:color w:val="000000" w:themeColor="text1"/>
          <w:szCs w:val="18"/>
        </w:rPr>
        <w:t>に供給する有効電力と無効電力の量を調節するために使用される。その結果</w:t>
      </w:r>
      <w:r w:rsidR="00FE1269" w:rsidRPr="0053018A">
        <w:rPr>
          <w:rFonts w:asciiTheme="minorEastAsia" w:eastAsiaTheme="minorEastAsia" w:hAnsiTheme="minorEastAsia" w:cs="Arial" w:hint="eastAsia"/>
          <w:color w:val="000000" w:themeColor="text1"/>
          <w:szCs w:val="18"/>
        </w:rPr>
        <w:t>,</w:t>
      </w:r>
      <w:r w:rsidR="007337D9" w:rsidRPr="0053018A">
        <w:rPr>
          <w:rFonts w:asciiTheme="minorEastAsia" w:eastAsiaTheme="minorEastAsia" w:hAnsiTheme="minorEastAsia" w:cs="Arial" w:hint="eastAsia"/>
          <w:color w:val="000000" w:themeColor="text1"/>
          <w:szCs w:val="18"/>
        </w:rPr>
        <w:t>インバータに使用</w:t>
      </w:r>
      <w:r w:rsidR="00F8129D" w:rsidRPr="0053018A">
        <w:rPr>
          <w:rFonts w:asciiTheme="minorEastAsia" w:eastAsiaTheme="minorEastAsia" w:hAnsiTheme="minorEastAsia" w:cs="Arial" w:hint="eastAsia"/>
          <w:color w:val="000000" w:themeColor="text1"/>
          <w:szCs w:val="18"/>
        </w:rPr>
        <w:t>する</w:t>
      </w:r>
      <w:r w:rsidR="00FE1269" w:rsidRPr="0053018A">
        <w:rPr>
          <w:rFonts w:eastAsiaTheme="minorEastAsia"/>
          <w:color w:val="000000" w:themeColor="text1"/>
          <w:szCs w:val="18"/>
        </w:rPr>
        <w:t>Droop</w:t>
      </w:r>
      <w:r w:rsidR="00B458E5" w:rsidRPr="0053018A">
        <w:rPr>
          <w:rFonts w:asciiTheme="minorEastAsia" w:eastAsiaTheme="minorEastAsia" w:hAnsiTheme="minorEastAsia" w:cs="Arial" w:hint="eastAsia"/>
          <w:color w:val="000000" w:themeColor="text1"/>
          <w:szCs w:val="18"/>
        </w:rPr>
        <w:t>制御</w:t>
      </w:r>
      <w:r w:rsidR="007337D9" w:rsidRPr="0053018A">
        <w:rPr>
          <w:rFonts w:asciiTheme="minorEastAsia" w:eastAsiaTheme="minorEastAsia" w:hAnsiTheme="minorEastAsia" w:cs="Arial" w:hint="eastAsia"/>
          <w:color w:val="000000" w:themeColor="text1"/>
          <w:szCs w:val="18"/>
        </w:rPr>
        <w:t>は</w:t>
      </w:r>
      <w:r w:rsidR="00FE1269" w:rsidRPr="0053018A">
        <w:rPr>
          <w:rFonts w:asciiTheme="minorEastAsia" w:eastAsiaTheme="minorEastAsia" w:hAnsiTheme="minorEastAsia" w:cs="Arial" w:hint="eastAsia"/>
          <w:color w:val="000000" w:themeColor="text1"/>
          <w:szCs w:val="18"/>
        </w:rPr>
        <w:t>,</w:t>
      </w:r>
      <w:r w:rsidR="00B458E5" w:rsidRPr="0053018A">
        <w:rPr>
          <w:rFonts w:asciiTheme="minorEastAsia" w:eastAsiaTheme="minorEastAsia" w:hAnsiTheme="minorEastAsia" w:cs="Arial" w:hint="eastAsia"/>
          <w:color w:val="000000" w:themeColor="text1"/>
          <w:szCs w:val="18"/>
        </w:rPr>
        <w:t>電圧</w:t>
      </w:r>
      <m:oMath>
        <m:r>
          <w:rPr>
            <w:rFonts w:ascii="Cambria Math" w:eastAsiaTheme="minorEastAsia" w:hAnsi="Cambria Math" w:cs="Arial" w:hint="eastAsia"/>
            <w:color w:val="000000" w:themeColor="text1"/>
            <w:szCs w:val="18"/>
          </w:rPr>
          <m:t>E</m:t>
        </m:r>
      </m:oMath>
      <w:r w:rsidR="007337D9" w:rsidRPr="0053018A">
        <w:rPr>
          <w:rFonts w:asciiTheme="minorEastAsia" w:eastAsiaTheme="minorEastAsia" w:hAnsiTheme="minorEastAsia" w:cs="Arial" w:hint="eastAsia"/>
          <w:color w:val="000000" w:themeColor="text1"/>
          <w:szCs w:val="18"/>
        </w:rPr>
        <w:t>とインバータ出力電圧の周波数</w:t>
      </w:r>
      <m:oMath>
        <m:r>
          <w:rPr>
            <w:rFonts w:ascii="Cambria Math" w:eastAsiaTheme="minorEastAsia" w:hAnsi="Cambria Math" w:cs="Arial" w:hint="eastAsia"/>
            <w:color w:val="000000" w:themeColor="text1"/>
            <w:szCs w:val="18"/>
          </w:rPr>
          <m:t>ω</m:t>
        </m:r>
      </m:oMath>
      <w:r w:rsidR="00B458E5" w:rsidRPr="0053018A">
        <w:rPr>
          <w:rFonts w:asciiTheme="minorEastAsia" w:eastAsiaTheme="minorEastAsia" w:hAnsiTheme="minorEastAsia" w:cs="Arial" w:hint="eastAsia"/>
          <w:color w:val="000000" w:themeColor="text1"/>
          <w:szCs w:val="18"/>
        </w:rPr>
        <w:t>を使用する</w:t>
      </w:r>
      <w:r w:rsidR="003D2822" w:rsidRPr="0053018A">
        <w:rPr>
          <w:rFonts w:asciiTheme="minorEastAsia" w:eastAsiaTheme="minorEastAsia" w:hAnsiTheme="minorEastAsia" w:hint="eastAsia"/>
          <w:szCs w:val="18"/>
          <w:vertAlign w:val="superscript"/>
        </w:rPr>
        <w:t>[</w:t>
      </w:r>
      <w:r w:rsidR="003D2822">
        <w:rPr>
          <w:rFonts w:asciiTheme="minorEastAsia" w:eastAsiaTheme="minorEastAsia" w:hAnsiTheme="minorEastAsia" w:hint="eastAsia"/>
          <w:szCs w:val="18"/>
          <w:vertAlign w:val="superscript"/>
        </w:rPr>
        <w:t>2</w:t>
      </w:r>
      <w:r w:rsidR="003D2822" w:rsidRPr="0053018A">
        <w:rPr>
          <w:rFonts w:asciiTheme="minorEastAsia" w:eastAsiaTheme="minorEastAsia" w:hAnsiTheme="minorEastAsia" w:hint="eastAsia"/>
          <w:szCs w:val="18"/>
          <w:vertAlign w:val="superscript"/>
        </w:rPr>
        <w:t>]</w:t>
      </w:r>
      <w:r w:rsidR="00206D58" w:rsidRPr="0053018A">
        <w:rPr>
          <w:rFonts w:asciiTheme="minorEastAsia" w:eastAsiaTheme="minorEastAsia" w:hAnsiTheme="minorEastAsia" w:cs="Arial" w:hint="eastAsia"/>
          <w:color w:val="000000" w:themeColor="text1"/>
          <w:szCs w:val="18"/>
        </w:rPr>
        <w:t xml:space="preserve"> </w:t>
      </w:r>
      <w:r w:rsidR="00206D58" w:rsidRPr="0053018A">
        <w:rPr>
          <w:rFonts w:asciiTheme="minorEastAsia" w:eastAsiaTheme="minorEastAsia" w:hAnsiTheme="minorEastAsia" w:hint="eastAsia"/>
          <w:color w:val="000000" w:themeColor="text1"/>
          <w:szCs w:val="18"/>
          <w:vertAlign w:val="superscript"/>
        </w:rPr>
        <w:t xml:space="preserve"> </w:t>
      </w:r>
      <w:r w:rsidR="00206D58" w:rsidRPr="0053018A">
        <w:rPr>
          <w:rFonts w:ascii="Arial" w:hAnsi="Arial" w:cs="Arial" w:hint="eastAsia"/>
          <w:color w:val="333333"/>
          <w:szCs w:val="18"/>
        </w:rPr>
        <w:t>。</w:t>
      </w:r>
    </w:p>
    <w:p w:rsidR="00B458E5" w:rsidRPr="0053018A" w:rsidRDefault="00A31D9A" w:rsidP="00233B3C">
      <w:pPr>
        <w:spacing w:line="300" w:lineRule="exact"/>
        <w:jc w:val="left"/>
        <w:rPr>
          <w:rFonts w:asciiTheme="minorEastAsia" w:eastAsiaTheme="minorEastAsia" w:hAnsiTheme="minorEastAsia"/>
          <w:szCs w:val="18"/>
        </w:rPr>
      </w:pPr>
      <w:r w:rsidRPr="0053018A">
        <w:rPr>
          <w:rFonts w:ascii="Arial" w:hAnsi="Arial" w:cs="Arial" w:hint="eastAsia"/>
          <w:szCs w:val="18"/>
        </w:rPr>
        <w:t xml:space="preserve">  </w:t>
      </w:r>
      <m:oMath>
        <m:r>
          <w:rPr>
            <w:rFonts w:ascii="Cambria Math" w:eastAsiaTheme="minorEastAsia" w:hAnsi="Cambria Math" w:hint="eastAsia"/>
            <w:szCs w:val="18"/>
          </w:rPr>
          <m:t>ω</m:t>
        </m:r>
        <m:r>
          <w:rPr>
            <w:rFonts w:ascii="Cambria Math" w:eastAsiaTheme="minorEastAsia" w:hAnsi="Cambria Math"/>
            <w:szCs w:val="18"/>
          </w:rPr>
          <m:t>=</m:t>
        </m:r>
        <m:sSup>
          <m:sSupPr>
            <m:ctrlPr>
              <w:rPr>
                <w:rFonts w:ascii="Cambria Math" w:eastAsiaTheme="minorEastAsia" w:hAnsi="Cambria Math"/>
                <w:i/>
                <w:szCs w:val="18"/>
              </w:rPr>
            </m:ctrlPr>
          </m:sSupPr>
          <m:e>
            <m:r>
              <w:rPr>
                <w:rFonts w:ascii="Cambria Math" w:eastAsiaTheme="minorEastAsia" w:hAnsi="Cambria Math" w:hint="eastAsia"/>
                <w:szCs w:val="18"/>
              </w:rPr>
              <m:t>ω</m:t>
            </m:r>
          </m:e>
          <m:sup>
            <m:r>
              <w:rPr>
                <w:rFonts w:ascii="Cambria Math" w:eastAsiaTheme="minorEastAsia" w:hAnsi="Cambria Math" w:hint="eastAsia"/>
                <w:szCs w:val="18"/>
              </w:rPr>
              <m:t>*</m:t>
            </m:r>
          </m:sup>
        </m:sSup>
        <m:r>
          <w:rPr>
            <w:rFonts w:ascii="Cambria Math" w:eastAsiaTheme="minorEastAsia" w:hAnsi="Cambria Math" w:hint="eastAsia"/>
            <w:szCs w:val="18"/>
          </w:rPr>
          <m:t>-</m:t>
        </m:r>
        <m:r>
          <w:rPr>
            <w:rFonts w:ascii="Cambria Math" w:eastAsiaTheme="minorEastAsia" w:hAnsi="Cambria Math"/>
            <w:szCs w:val="18"/>
          </w:rPr>
          <m:t>mP</m:t>
        </m:r>
      </m:oMath>
      <w:r w:rsidR="00B458E5" w:rsidRPr="0053018A">
        <w:rPr>
          <w:rFonts w:asciiTheme="minorEastAsia" w:eastAsiaTheme="minorEastAsia" w:hAnsiTheme="minorEastAsia" w:hint="eastAsia"/>
          <w:i/>
          <w:szCs w:val="18"/>
        </w:rPr>
        <w:t xml:space="preserve">                                 </w:t>
      </w:r>
      <w:r w:rsidR="00B458E5" w:rsidRPr="0053018A">
        <w:rPr>
          <w:rFonts w:asciiTheme="minorEastAsia" w:eastAsiaTheme="minorEastAsia" w:hAnsiTheme="minorEastAsia" w:hint="eastAsia"/>
          <w:szCs w:val="18"/>
        </w:rPr>
        <w:t>(</w:t>
      </w:r>
      <w:r w:rsidR="00D60747" w:rsidRPr="0053018A">
        <w:rPr>
          <w:rFonts w:asciiTheme="minorEastAsia" w:eastAsiaTheme="minorEastAsia" w:hAnsiTheme="minorEastAsia" w:hint="eastAsia"/>
          <w:szCs w:val="18"/>
        </w:rPr>
        <w:t>8</w:t>
      </w:r>
      <w:r w:rsidR="00B458E5" w:rsidRPr="0053018A">
        <w:rPr>
          <w:rFonts w:asciiTheme="minorEastAsia" w:eastAsiaTheme="minorEastAsia" w:hAnsiTheme="minorEastAsia" w:hint="eastAsia"/>
          <w:szCs w:val="18"/>
        </w:rPr>
        <w:t>)</w:t>
      </w:r>
    </w:p>
    <w:p w:rsidR="0053582B" w:rsidRPr="0053018A" w:rsidRDefault="00A31D9A" w:rsidP="00233B3C">
      <w:pPr>
        <w:spacing w:line="300" w:lineRule="exact"/>
        <w:jc w:val="left"/>
        <w:rPr>
          <w:rFonts w:asciiTheme="minorEastAsia" w:eastAsiaTheme="minorEastAsia" w:hAnsiTheme="minorEastAsia"/>
          <w:szCs w:val="18"/>
        </w:rPr>
      </w:pPr>
      <m:oMath>
        <m:r>
          <w:rPr>
            <w:rFonts w:ascii="Cambria Math" w:eastAsiaTheme="minorEastAsia" w:hAnsi="Cambria Math"/>
            <w:szCs w:val="18"/>
          </w:rPr>
          <m:t xml:space="preserve">    E=</m:t>
        </m:r>
        <m:sSup>
          <m:sSupPr>
            <m:ctrlPr>
              <w:rPr>
                <w:rFonts w:ascii="Cambria Math" w:eastAsiaTheme="minorEastAsia" w:hAnsi="Cambria Math"/>
                <w:i/>
                <w:szCs w:val="18"/>
              </w:rPr>
            </m:ctrlPr>
          </m:sSupPr>
          <m:e>
            <m:r>
              <w:rPr>
                <w:rFonts w:ascii="Cambria Math" w:eastAsiaTheme="minorEastAsia" w:hAnsi="Cambria Math"/>
                <w:szCs w:val="18"/>
              </w:rPr>
              <m:t>E</m:t>
            </m:r>
          </m:e>
          <m:sup>
            <m:r>
              <w:rPr>
                <w:rFonts w:ascii="Cambria Math" w:eastAsiaTheme="minorEastAsia" w:hAnsi="Cambria Math"/>
                <w:szCs w:val="18"/>
              </w:rPr>
              <m:t>*</m:t>
            </m:r>
          </m:sup>
        </m:sSup>
        <m:r>
          <w:rPr>
            <w:rFonts w:ascii="Cambria Math" w:eastAsiaTheme="minorEastAsia" w:hAnsi="Cambria Math"/>
            <w:szCs w:val="18"/>
          </w:rPr>
          <m:t>-nQ</m:t>
        </m:r>
      </m:oMath>
      <w:r w:rsidRPr="0053018A">
        <w:rPr>
          <w:rFonts w:asciiTheme="minorEastAsia" w:eastAsiaTheme="minorEastAsia" w:hAnsiTheme="minorEastAsia" w:hint="eastAsia"/>
          <w:i/>
          <w:szCs w:val="18"/>
        </w:rPr>
        <w:t xml:space="preserve">                              </w:t>
      </w:r>
      <w:r w:rsidR="00D60747" w:rsidRPr="0053018A">
        <w:rPr>
          <w:rFonts w:asciiTheme="minorEastAsia" w:eastAsiaTheme="minorEastAsia" w:hAnsiTheme="minorEastAsia" w:hint="eastAsia"/>
          <w:i/>
          <w:szCs w:val="18"/>
        </w:rPr>
        <w:t xml:space="preserve"> </w:t>
      </w:r>
      <w:r w:rsidRPr="0053018A">
        <w:rPr>
          <w:rFonts w:asciiTheme="minorEastAsia" w:eastAsiaTheme="minorEastAsia" w:hAnsiTheme="minorEastAsia" w:hint="eastAsia"/>
          <w:i/>
          <w:szCs w:val="18"/>
        </w:rPr>
        <w:t xml:space="preserve">   </w:t>
      </w:r>
      <w:r w:rsidRPr="0053018A">
        <w:rPr>
          <w:rFonts w:asciiTheme="minorEastAsia" w:eastAsiaTheme="minorEastAsia" w:hAnsiTheme="minorEastAsia" w:hint="eastAsia"/>
          <w:szCs w:val="18"/>
        </w:rPr>
        <w:t>(</w:t>
      </w:r>
      <w:r w:rsidR="00D60747" w:rsidRPr="0053018A">
        <w:rPr>
          <w:rFonts w:asciiTheme="minorEastAsia" w:eastAsiaTheme="minorEastAsia" w:hAnsiTheme="minorEastAsia" w:hint="eastAsia"/>
          <w:szCs w:val="18"/>
        </w:rPr>
        <w:t>9</w:t>
      </w:r>
      <w:r w:rsidRPr="0053018A">
        <w:rPr>
          <w:rFonts w:asciiTheme="minorEastAsia" w:eastAsiaTheme="minorEastAsia" w:hAnsiTheme="minorEastAsia" w:hint="eastAsia"/>
          <w:szCs w:val="18"/>
        </w:rPr>
        <w:t>)</w:t>
      </w:r>
    </w:p>
    <w:p w:rsidR="0053582B" w:rsidRPr="0053018A" w:rsidRDefault="00A2066F" w:rsidP="00233B3C">
      <w:pPr>
        <w:spacing w:line="300" w:lineRule="exact"/>
        <w:jc w:val="left"/>
        <w:rPr>
          <w:rFonts w:asciiTheme="minorEastAsia" w:eastAsiaTheme="minorEastAsia" w:hAnsiTheme="minorEastAsia" w:cs="Arial"/>
          <w:color w:val="333333"/>
          <w:szCs w:val="18"/>
        </w:rPr>
      </w:pPr>
      <m:oMath>
        <m:sSup>
          <m:sSupPr>
            <m:ctrlPr>
              <w:rPr>
                <w:rFonts w:ascii="Cambria Math" w:eastAsiaTheme="minorEastAsia" w:hAnsiTheme="minorEastAsia" w:cs="Arial"/>
                <w:i/>
                <w:color w:val="000000" w:themeColor="text1"/>
                <w:szCs w:val="18"/>
              </w:rPr>
            </m:ctrlPr>
          </m:sSupPr>
          <m:e>
            <m:r>
              <w:rPr>
                <w:rFonts w:ascii="Cambria Math" w:eastAsiaTheme="minorEastAsia" w:hAnsi="Cambria Math" w:cs="Arial" w:hint="eastAsia"/>
                <w:color w:val="000000" w:themeColor="text1"/>
                <w:szCs w:val="18"/>
              </w:rPr>
              <m:t>ω</m:t>
            </m:r>
          </m:e>
          <m:sup>
            <m:r>
              <w:rPr>
                <w:rFonts w:asciiTheme="minorEastAsia" w:eastAsiaTheme="minorEastAsia" w:hAnsiTheme="minorEastAsia" w:cs="Arial" w:hint="eastAsia"/>
                <w:color w:val="000000" w:themeColor="text1"/>
                <w:szCs w:val="18"/>
              </w:rPr>
              <m:t>*</m:t>
            </m:r>
          </m:sup>
        </m:sSup>
      </m:oMath>
      <w:r w:rsidR="00A31D9A" w:rsidRPr="0053018A">
        <w:rPr>
          <w:rFonts w:asciiTheme="minorEastAsia" w:eastAsiaTheme="minorEastAsia" w:hAnsiTheme="minorEastAsia" w:cs="Arial" w:hint="eastAsia"/>
          <w:color w:val="000000" w:themeColor="text1"/>
          <w:szCs w:val="18"/>
        </w:rPr>
        <w:t>と</w:t>
      </w:r>
      <m:oMath>
        <m:sSup>
          <m:sSupPr>
            <m:ctrlPr>
              <w:rPr>
                <w:rFonts w:ascii="Cambria Math" w:eastAsiaTheme="minorEastAsia" w:hAnsiTheme="minorEastAsia" w:cs="Arial"/>
                <w:i/>
                <w:color w:val="000000" w:themeColor="text1"/>
                <w:szCs w:val="18"/>
              </w:rPr>
            </m:ctrlPr>
          </m:sSupPr>
          <m:e>
            <m:r>
              <w:rPr>
                <w:rFonts w:ascii="Cambria Math" w:eastAsiaTheme="minorEastAsia" w:hAnsi="Cambria Math" w:cs="Arial" w:hint="eastAsia"/>
                <w:color w:val="000000" w:themeColor="text1"/>
                <w:szCs w:val="18"/>
              </w:rPr>
              <m:t>E</m:t>
            </m:r>
          </m:e>
          <m:sup>
            <m:r>
              <w:rPr>
                <w:rFonts w:asciiTheme="minorEastAsia" w:eastAsiaTheme="minorEastAsia" w:hAnsiTheme="minorEastAsia" w:cs="Arial" w:hint="eastAsia"/>
                <w:color w:val="000000" w:themeColor="text1"/>
                <w:szCs w:val="18"/>
              </w:rPr>
              <m:t>*</m:t>
            </m:r>
          </m:sup>
        </m:sSup>
      </m:oMath>
      <w:r w:rsidR="00A31D9A" w:rsidRPr="0053018A">
        <w:rPr>
          <w:rFonts w:asciiTheme="minorEastAsia" w:eastAsiaTheme="minorEastAsia" w:hAnsiTheme="minorEastAsia" w:cs="Arial" w:hint="eastAsia"/>
          <w:color w:val="000000" w:themeColor="text1"/>
          <w:szCs w:val="18"/>
        </w:rPr>
        <w:t>は無負荷時の公称周波数と出力電圧であり</w:t>
      </w:r>
      <w:r w:rsidR="00FE1269" w:rsidRPr="0053018A">
        <w:rPr>
          <w:rFonts w:asciiTheme="minorEastAsia" w:eastAsiaTheme="minorEastAsia" w:hAnsiTheme="minorEastAsia" w:cs="Arial" w:hint="eastAsia"/>
          <w:color w:val="000000" w:themeColor="text1"/>
          <w:szCs w:val="18"/>
        </w:rPr>
        <w:t>,</w:t>
      </w:r>
      <m:oMath>
        <m:r>
          <w:rPr>
            <w:rFonts w:ascii="Cambria Math" w:eastAsiaTheme="minorEastAsia" w:hAnsi="Cambria Math" w:cs="Arial"/>
            <w:color w:val="000000" w:themeColor="text1"/>
            <w:szCs w:val="18"/>
          </w:rPr>
          <m:t>m</m:t>
        </m:r>
      </m:oMath>
      <w:r w:rsidR="00A31D9A" w:rsidRPr="0053018A">
        <w:rPr>
          <w:rFonts w:asciiTheme="minorEastAsia" w:eastAsiaTheme="minorEastAsia" w:hAnsiTheme="minorEastAsia" w:cs="Arial" w:hint="eastAsia"/>
          <w:color w:val="000000" w:themeColor="text1"/>
          <w:szCs w:val="18"/>
        </w:rPr>
        <w:t>および</w:t>
      </w:r>
      <m:oMath>
        <m:r>
          <w:rPr>
            <w:rFonts w:ascii="Cambria Math" w:eastAsiaTheme="minorEastAsia" w:hAnsi="Cambria Math" w:cs="Arial"/>
            <w:color w:val="000000" w:themeColor="text1"/>
            <w:szCs w:val="18"/>
          </w:rPr>
          <m:t>n</m:t>
        </m:r>
      </m:oMath>
      <w:r w:rsidR="00A31D9A" w:rsidRPr="0053018A">
        <w:rPr>
          <w:rFonts w:asciiTheme="minorEastAsia" w:eastAsiaTheme="minorEastAsia" w:hAnsiTheme="minorEastAsia" w:cs="Arial" w:hint="eastAsia"/>
          <w:color w:val="000000" w:themeColor="text1"/>
          <w:szCs w:val="18"/>
        </w:rPr>
        <w:t>は</w:t>
      </w:r>
      <w:r w:rsidR="00FE1269" w:rsidRPr="0053018A">
        <w:rPr>
          <w:rFonts w:eastAsiaTheme="minorEastAsia"/>
          <w:color w:val="000000" w:themeColor="text1"/>
          <w:szCs w:val="18"/>
        </w:rPr>
        <w:t>Droop</w:t>
      </w:r>
      <w:r w:rsidR="00A31D9A" w:rsidRPr="0053018A">
        <w:rPr>
          <w:rFonts w:asciiTheme="minorEastAsia" w:eastAsiaTheme="minorEastAsia" w:hAnsiTheme="minorEastAsia" w:cs="Arial" w:hint="eastAsia"/>
          <w:color w:val="000000" w:themeColor="text1"/>
          <w:szCs w:val="18"/>
        </w:rPr>
        <w:t>係数である</w:t>
      </w:r>
      <w:r w:rsidR="00A31D9A" w:rsidRPr="0053018A">
        <w:rPr>
          <w:rFonts w:asciiTheme="minorEastAsia" w:eastAsiaTheme="minorEastAsia" w:hAnsiTheme="minorEastAsia" w:cs="Arial" w:hint="eastAsia"/>
          <w:color w:val="333333"/>
          <w:szCs w:val="18"/>
        </w:rPr>
        <w:t>。</w:t>
      </w:r>
    </w:p>
    <w:p w:rsidR="0053582B" w:rsidRPr="00EE30F5" w:rsidRDefault="0053582B" w:rsidP="00233B3C">
      <w:pPr>
        <w:spacing w:line="300" w:lineRule="exact"/>
        <w:jc w:val="left"/>
        <w:rPr>
          <w:rFonts w:asciiTheme="minorEastAsia" w:eastAsiaTheme="minorEastAsia" w:hAnsiTheme="minorEastAsia"/>
          <w:i/>
        </w:rPr>
      </w:pPr>
    </w:p>
    <w:p w:rsidR="00A31D9A" w:rsidRDefault="00A31D9A" w:rsidP="00233B3C">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4</w:t>
      </w:r>
      <w:r>
        <w:rPr>
          <w:rFonts w:ascii="ＭＳ ゴシック" w:eastAsia="ＭＳ ゴシック" w:hAnsi="ＭＳ ゴシック"/>
          <w:sz w:val="24"/>
        </w:rPr>
        <w:t>.</w:t>
      </w:r>
      <w:r>
        <w:rPr>
          <w:rFonts w:ascii="ＭＳ ゴシック" w:eastAsia="ＭＳ ゴシック" w:hAnsi="ＭＳ ゴシック" w:hint="eastAsia"/>
          <w:sz w:val="24"/>
        </w:rPr>
        <w:t xml:space="preserve"> 解析方法</w:t>
      </w:r>
    </w:p>
    <w:p w:rsidR="006D6537" w:rsidRDefault="00A31D9A" w:rsidP="00233B3C">
      <w:pPr>
        <w:spacing w:line="300" w:lineRule="exact"/>
        <w:ind w:firstLineChars="100" w:firstLine="180"/>
        <w:rPr>
          <w:szCs w:val="18"/>
        </w:rPr>
      </w:pPr>
      <w:r>
        <w:rPr>
          <w:rFonts w:hint="eastAsia"/>
          <w:szCs w:val="18"/>
        </w:rPr>
        <w:t>図</w:t>
      </w:r>
      <w:r>
        <w:rPr>
          <w:rFonts w:hint="eastAsia"/>
          <w:szCs w:val="18"/>
        </w:rPr>
        <w:t>3</w:t>
      </w:r>
      <w:r>
        <w:rPr>
          <w:rFonts w:hint="eastAsia"/>
          <w:szCs w:val="18"/>
        </w:rPr>
        <w:t>が本稿で想定する解析モデルの概念図である。</w:t>
      </w:r>
      <w:r>
        <w:rPr>
          <w:rFonts w:hint="eastAsia"/>
          <w:szCs w:val="18"/>
        </w:rPr>
        <w:t>PSCAD</w:t>
      </w:r>
      <w:r>
        <w:rPr>
          <w:rFonts w:hint="eastAsia"/>
          <w:szCs w:val="18"/>
        </w:rPr>
        <w:t>を用いてモデリングを行った。</w:t>
      </w:r>
      <w:r w:rsidR="0047407D">
        <w:rPr>
          <w:rFonts w:hint="eastAsia"/>
        </w:rPr>
        <w:t>本稿で想定している分散型電源はインバータを介して供給するタイプであり</w:t>
      </w:r>
      <w:r w:rsidR="00FE1269">
        <w:rPr>
          <w:rFonts w:hint="eastAsia"/>
        </w:rPr>
        <w:t>,</w:t>
      </w:r>
      <w:r w:rsidR="0047407D">
        <w:rPr>
          <w:rFonts w:hint="eastAsia"/>
        </w:rPr>
        <w:t>需要地において設置が可能な直流電源である。</w:t>
      </w:r>
      <w:r w:rsidR="00206D58">
        <w:rPr>
          <w:rFonts w:hint="eastAsia"/>
          <w:szCs w:val="18"/>
        </w:rPr>
        <w:t>直流電源</w:t>
      </w:r>
      <w:r>
        <w:rPr>
          <w:rFonts w:hint="eastAsia"/>
          <w:szCs w:val="18"/>
        </w:rPr>
        <w:t>と</w:t>
      </w:r>
      <w:r w:rsidR="0047407D">
        <w:rPr>
          <w:rFonts w:hint="eastAsia"/>
          <w:szCs w:val="18"/>
        </w:rPr>
        <w:t>水力発</w:t>
      </w:r>
      <w:r>
        <w:rPr>
          <w:rFonts w:hint="eastAsia"/>
          <w:szCs w:val="18"/>
        </w:rPr>
        <w:t>電機を並列運転し</w:t>
      </w:r>
      <w:r w:rsidR="00FE1269">
        <w:rPr>
          <w:rFonts w:hint="eastAsia"/>
          <w:szCs w:val="18"/>
        </w:rPr>
        <w:t>,</w:t>
      </w:r>
      <w:r>
        <w:rPr>
          <w:rFonts w:hint="eastAsia"/>
          <w:szCs w:val="18"/>
        </w:rPr>
        <w:t>負荷</w:t>
      </w:r>
      <w:r>
        <w:rPr>
          <w:rFonts w:hint="eastAsia"/>
          <w:szCs w:val="18"/>
        </w:rPr>
        <w:t>(</w:t>
      </w:r>
      <w:r>
        <w:rPr>
          <w:rFonts w:hint="eastAsia"/>
          <w:szCs w:val="18"/>
        </w:rPr>
        <w:t>消費者</w:t>
      </w:r>
      <w:r>
        <w:rPr>
          <w:rFonts w:hint="eastAsia"/>
          <w:szCs w:val="18"/>
        </w:rPr>
        <w:t>)</w:t>
      </w:r>
      <w:r>
        <w:rPr>
          <w:rFonts w:hint="eastAsia"/>
          <w:szCs w:val="18"/>
        </w:rPr>
        <w:t>に供給している。本稿では</w:t>
      </w:r>
      <w:r w:rsidR="0047407D">
        <w:rPr>
          <w:rFonts w:hint="eastAsia"/>
          <w:szCs w:val="18"/>
        </w:rPr>
        <w:t>商用</w:t>
      </w:r>
      <w:r>
        <w:rPr>
          <w:rFonts w:hint="eastAsia"/>
          <w:szCs w:val="18"/>
        </w:rPr>
        <w:t>系統に</w:t>
      </w:r>
      <w:r w:rsidR="0047407D">
        <w:rPr>
          <w:rFonts w:hint="eastAsia"/>
          <w:szCs w:val="18"/>
        </w:rPr>
        <w:t>は</w:t>
      </w:r>
      <w:r>
        <w:rPr>
          <w:rFonts w:hint="eastAsia"/>
          <w:szCs w:val="18"/>
        </w:rPr>
        <w:t>接続</w:t>
      </w:r>
      <w:r w:rsidR="0047407D">
        <w:rPr>
          <w:rFonts w:hint="eastAsia"/>
          <w:szCs w:val="18"/>
        </w:rPr>
        <w:t>しない</w:t>
      </w:r>
      <w:r>
        <w:rPr>
          <w:rFonts w:hint="eastAsia"/>
          <w:szCs w:val="18"/>
        </w:rPr>
        <w:t>場合を想定して</w:t>
      </w:r>
      <w:r w:rsidRPr="00CD7AE5">
        <w:rPr>
          <w:rFonts w:hint="eastAsia"/>
          <w:szCs w:val="18"/>
        </w:rPr>
        <w:t>いる</w:t>
      </w:r>
      <w:r>
        <w:rPr>
          <w:rFonts w:hint="eastAsia"/>
          <w:szCs w:val="18"/>
        </w:rPr>
        <w:t>。それぞれの定格が</w:t>
      </w:r>
      <w:r w:rsidR="00FE1269">
        <w:rPr>
          <w:rFonts w:hint="eastAsia"/>
          <w:szCs w:val="18"/>
        </w:rPr>
        <w:t>,</w:t>
      </w:r>
      <w:r w:rsidR="0047407D">
        <w:rPr>
          <w:rFonts w:hint="eastAsia"/>
          <w:szCs w:val="18"/>
        </w:rPr>
        <w:t>直流電源</w:t>
      </w:r>
      <w:r>
        <w:rPr>
          <w:rFonts w:hint="eastAsia"/>
          <w:szCs w:val="18"/>
        </w:rPr>
        <w:t>0.</w:t>
      </w:r>
      <w:r w:rsidR="00206D58">
        <w:rPr>
          <w:rFonts w:hint="eastAsia"/>
          <w:szCs w:val="18"/>
        </w:rPr>
        <w:t>1</w:t>
      </w:r>
      <w:r w:rsidR="00222380">
        <w:rPr>
          <w:rFonts w:hint="eastAsia"/>
          <w:szCs w:val="18"/>
        </w:rPr>
        <w:t>k</w:t>
      </w:r>
      <w:r>
        <w:rPr>
          <w:rFonts w:hint="eastAsia"/>
          <w:szCs w:val="18"/>
        </w:rPr>
        <w:t>V</w:t>
      </w:r>
      <w:r w:rsidR="00FE1269">
        <w:rPr>
          <w:rFonts w:hint="eastAsia"/>
          <w:szCs w:val="18"/>
        </w:rPr>
        <w:t>,</w:t>
      </w:r>
      <w:r w:rsidR="00E70618">
        <w:rPr>
          <w:rFonts w:hint="eastAsia"/>
          <w:szCs w:val="18"/>
        </w:rPr>
        <w:t>インバータ</w:t>
      </w:r>
      <w:r w:rsidR="00E70618">
        <w:rPr>
          <w:rFonts w:hint="eastAsia"/>
          <w:szCs w:val="18"/>
        </w:rPr>
        <w:t>5kVA,</w:t>
      </w:r>
      <w:r w:rsidR="0047407D">
        <w:rPr>
          <w:rFonts w:hint="eastAsia"/>
          <w:szCs w:val="18"/>
        </w:rPr>
        <w:t>38</w:t>
      </w:r>
      <w:r>
        <w:rPr>
          <w:rFonts w:hint="eastAsia"/>
          <w:szCs w:val="18"/>
        </w:rPr>
        <w:t>0V</w:t>
      </w:r>
      <w:r w:rsidR="00FE1269">
        <w:rPr>
          <w:rFonts w:hint="eastAsia"/>
          <w:szCs w:val="18"/>
        </w:rPr>
        <w:t>,</w:t>
      </w:r>
      <w:r w:rsidR="0047407D">
        <w:rPr>
          <w:rFonts w:hint="eastAsia"/>
          <w:szCs w:val="18"/>
        </w:rPr>
        <w:t>水力</w:t>
      </w:r>
      <w:r>
        <w:rPr>
          <w:rFonts w:hint="eastAsia"/>
          <w:szCs w:val="18"/>
        </w:rPr>
        <w:t>発電機</w:t>
      </w:r>
      <w:r w:rsidR="0047407D">
        <w:rPr>
          <w:rFonts w:hint="eastAsia"/>
          <w:szCs w:val="18"/>
        </w:rPr>
        <w:t>16</w:t>
      </w:r>
      <w:r w:rsidR="00222380">
        <w:rPr>
          <w:rFonts w:hint="eastAsia"/>
          <w:szCs w:val="18"/>
        </w:rPr>
        <w:t>k</w:t>
      </w:r>
      <w:r>
        <w:rPr>
          <w:rFonts w:hint="eastAsia"/>
          <w:szCs w:val="18"/>
        </w:rPr>
        <w:t>VA</w:t>
      </w:r>
      <w:r w:rsidR="00E70618">
        <w:rPr>
          <w:rFonts w:hint="eastAsia"/>
          <w:szCs w:val="18"/>
        </w:rPr>
        <w:t>,</w:t>
      </w:r>
      <w:r w:rsidR="00222380">
        <w:rPr>
          <w:rFonts w:hint="eastAsia"/>
          <w:szCs w:val="18"/>
        </w:rPr>
        <w:t>400</w:t>
      </w:r>
      <w:r w:rsidR="00206D58">
        <w:rPr>
          <w:rFonts w:hint="eastAsia"/>
          <w:szCs w:val="18"/>
        </w:rPr>
        <w:t>V</w:t>
      </w:r>
      <w:r w:rsidR="00206D58">
        <w:rPr>
          <w:rFonts w:hint="eastAsia"/>
          <w:szCs w:val="18"/>
        </w:rPr>
        <w:t>とする</w:t>
      </w:r>
      <w:r w:rsidR="006750DA">
        <w:rPr>
          <w:rFonts w:hint="eastAsia"/>
          <w:szCs w:val="18"/>
        </w:rPr>
        <w:t>。</w:t>
      </w:r>
    </w:p>
    <w:p w:rsidR="00C520A4" w:rsidRDefault="006530A8" w:rsidP="008F6692">
      <w:pPr>
        <w:spacing w:line="100" w:lineRule="atLeast"/>
      </w:pPr>
      <w:r w:rsidRPr="006530A8">
        <w:rPr>
          <w:noProof/>
        </w:rPr>
        <w:lastRenderedPageBreak/>
        <w:drawing>
          <wp:inline distT="0" distB="0" distL="0" distR="0">
            <wp:extent cx="2989964" cy="1329070"/>
            <wp:effectExtent l="19050" t="0" r="0" b="0"/>
            <wp:docPr id="8" name="オブジェクト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429784" cy="4727050"/>
                      <a:chOff x="0" y="1785926"/>
                      <a:chExt cx="9429784" cy="4727050"/>
                    </a:xfrm>
                  </a:grpSpPr>
                  <a:grpSp>
                    <a:nvGrpSpPr>
                      <a:cNvPr id="82" name="グループ化 81"/>
                      <a:cNvGrpSpPr/>
                    </a:nvGrpSpPr>
                    <a:grpSpPr>
                      <a:xfrm>
                        <a:off x="0" y="1785926"/>
                        <a:ext cx="9429784" cy="4727050"/>
                        <a:chOff x="0" y="1785926"/>
                        <a:chExt cx="9429784" cy="4727050"/>
                      </a:xfrm>
                    </a:grpSpPr>
                    <a:grpSp>
                      <a:nvGrpSpPr>
                        <a:cNvPr id="3" name="グループ化 127"/>
                        <a:cNvGrpSpPr/>
                      </a:nvGrpSpPr>
                      <a:grpSpPr>
                        <a:xfrm>
                          <a:off x="-1" y="2214554"/>
                          <a:ext cx="8929719" cy="3857647"/>
                          <a:chOff x="47624" y="2214550"/>
                          <a:chExt cx="8929719" cy="3857647"/>
                        </a:xfrm>
                      </a:grpSpPr>
                      <a:cxnSp>
                        <a:nvCxnSpPr>
                          <a:cNvPr id="18" name="直線コネクタ 17"/>
                          <a:cNvCxnSpPr/>
                        </a:nvCxnSpPr>
                        <a:spPr>
                          <a:xfrm rot="5400000">
                            <a:off x="1882867" y="2760548"/>
                            <a:ext cx="806235" cy="0"/>
                          </a:xfrm>
                          <a:prstGeom prst="line">
                            <a:avLst/>
                          </a:prstGeom>
                          <a:ln w="38100"/>
                        </a:spPr>
                        <a:style>
                          <a:lnRef idx="1">
                            <a:schemeClr val="dk1"/>
                          </a:lnRef>
                          <a:fillRef idx="0">
                            <a:schemeClr val="dk1"/>
                          </a:fillRef>
                          <a:effectRef idx="0">
                            <a:schemeClr val="dk1"/>
                          </a:effectRef>
                          <a:fontRef idx="minor">
                            <a:schemeClr val="tx1"/>
                          </a:fontRef>
                        </a:style>
                      </a:cxnSp>
                      <a:cxnSp>
                        <a:nvCxnSpPr>
                          <a:cNvPr id="19" name="直線コネクタ 18"/>
                          <a:cNvCxnSpPr/>
                        </a:nvCxnSpPr>
                        <a:spPr>
                          <a:xfrm rot="5400000">
                            <a:off x="7026371" y="2689110"/>
                            <a:ext cx="806235" cy="0"/>
                          </a:xfrm>
                          <a:prstGeom prst="line">
                            <a:avLst/>
                          </a:prstGeom>
                          <a:ln w="38100"/>
                        </a:spPr>
                        <a:style>
                          <a:lnRef idx="1">
                            <a:schemeClr val="dk1"/>
                          </a:lnRef>
                          <a:fillRef idx="0">
                            <a:schemeClr val="dk1"/>
                          </a:fillRef>
                          <a:effectRef idx="0">
                            <a:schemeClr val="dk1"/>
                          </a:effectRef>
                          <a:fontRef idx="minor">
                            <a:schemeClr val="tx1"/>
                          </a:fontRef>
                        </a:style>
                      </a:cxnSp>
                      <a:grpSp>
                        <a:nvGrpSpPr>
                          <a:cNvPr id="24" name="グループ化 125"/>
                          <a:cNvGrpSpPr/>
                        </a:nvGrpSpPr>
                        <a:grpSpPr>
                          <a:xfrm>
                            <a:off x="47624" y="2214550"/>
                            <a:ext cx="7929582" cy="3857647"/>
                            <a:chOff x="261907" y="3571876"/>
                            <a:chExt cx="7929612" cy="2491621"/>
                          </a:xfrm>
                        </a:grpSpPr>
                        <a:grpSp>
                          <a:nvGrpSpPr>
                            <a:cNvPr id="26" name="グループ化 75"/>
                            <a:cNvGrpSpPr/>
                          </a:nvGrpSpPr>
                          <a:grpSpPr>
                            <a:xfrm>
                              <a:off x="2214545" y="3886188"/>
                              <a:ext cx="5976974" cy="2177309"/>
                              <a:chOff x="751865" y="3405357"/>
                              <a:chExt cx="7403137" cy="3452646"/>
                            </a:xfrm>
                          </a:grpSpPr>
                          <a:grpSp>
                            <a:nvGrpSpPr>
                              <a:cNvPr id="33" name="グループ化 74"/>
                              <a:cNvGrpSpPr/>
                            </a:nvGrpSpPr>
                            <a:grpSpPr>
                              <a:xfrm>
                                <a:off x="2256063" y="3405357"/>
                                <a:ext cx="984738" cy="3452643"/>
                                <a:chOff x="1740603" y="3405357"/>
                                <a:chExt cx="984738" cy="3452643"/>
                              </a:xfrm>
                            </a:grpSpPr>
                            <a:cxnSp>
                              <a:nvCxnSpPr>
                                <a:cNvPr id="47" name="直線コネクタ 46"/>
                                <a:cNvCxnSpPr>
                                  <a:stCxn id="46" idx="0"/>
                                </a:cNvCxnSpPr>
                              </a:nvCxnSpPr>
                              <a:spPr>
                                <a:xfrm rot="5400000" flipH="1" flipV="1">
                                  <a:off x="1828955" y="3808475"/>
                                  <a:ext cx="806235" cy="0"/>
                                </a:xfrm>
                                <a:prstGeom prst="line">
                                  <a:avLst/>
                                </a:prstGeom>
                                <a:ln w="38100"/>
                              </a:spPr>
                              <a:style>
                                <a:lnRef idx="1">
                                  <a:schemeClr val="dk1"/>
                                </a:lnRef>
                                <a:fillRef idx="0">
                                  <a:schemeClr val="dk1"/>
                                </a:fillRef>
                                <a:effectRef idx="0">
                                  <a:schemeClr val="dk1"/>
                                </a:effectRef>
                                <a:fontRef idx="minor">
                                  <a:schemeClr val="tx1"/>
                                </a:fontRef>
                              </a:style>
                            </a:cxnSp>
                            <a:grpSp>
                              <a:nvGrpSpPr>
                                <a:cNvPr id="46" name="グループ化 57"/>
                                <a:cNvGrpSpPr/>
                              </a:nvGrpSpPr>
                              <a:grpSpPr>
                                <a:xfrm>
                                  <a:off x="1740603" y="4211599"/>
                                  <a:ext cx="984738" cy="2646401"/>
                                  <a:chOff x="3155813" y="4079837"/>
                                  <a:chExt cx="984738" cy="2646401"/>
                                </a:xfrm>
                              </a:grpSpPr>
                              <a:sp>
                                <a:nvSpPr>
                                  <a:cNvPr id="2" name="正方形/長方形 45"/>
                                  <a:cNvSpPr/>
                                </a:nvSpPr>
                                <a:spPr>
                                  <a:xfrm>
                                    <a:off x="3295591" y="4079837"/>
                                    <a:ext cx="703386" cy="1759059"/>
                                  </a:xfrm>
                                  <a:prstGeom prst="rect">
                                    <a:avLst/>
                                  </a:prstGeom>
                                  <a:ln w="38100">
                                    <a:solidFill>
                                      <a:schemeClr val="tx1"/>
                                    </a:solidFill>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dirty="0">
                                        <a:latin typeface="+mj-ea"/>
                                        <a:ea typeface="+mj-ea"/>
                                      </a:endParaRPr>
                                    </a:p>
                                  </a:txBody>
                                  <a:useSpRect/>
                                </a:txSp>
                                <a:style>
                                  <a:lnRef idx="2">
                                    <a:schemeClr val="accent6"/>
                                  </a:lnRef>
                                  <a:fillRef idx="1">
                                    <a:schemeClr val="lt1"/>
                                  </a:fillRef>
                                  <a:effectRef idx="0">
                                    <a:schemeClr val="accent6"/>
                                  </a:effectRef>
                                  <a:fontRef idx="minor">
                                    <a:schemeClr val="dk1"/>
                                  </a:fontRef>
                                </a:style>
                              </a:sp>
                              <a:cxnSp>
                                <a:nvCxnSpPr>
                                  <a:cNvPr id="48" name="直線コネクタ 47"/>
                                  <a:cNvCxnSpPr>
                                    <a:stCxn id="46" idx="2"/>
                                  </a:cNvCxnSpPr>
                                </a:nvCxnSpPr>
                                <a:spPr>
                                  <a:xfrm rot="5400000">
                                    <a:off x="3386842" y="6099328"/>
                                    <a:ext cx="520880" cy="0"/>
                                  </a:xfrm>
                                  <a:prstGeom prst="line">
                                    <a:avLst/>
                                  </a:prstGeom>
                                  <a:ln w="38100"/>
                                </a:spPr>
                                <a:style>
                                  <a:lnRef idx="1">
                                    <a:schemeClr val="dk1"/>
                                  </a:lnRef>
                                  <a:fillRef idx="0">
                                    <a:schemeClr val="dk1"/>
                                  </a:fillRef>
                                  <a:effectRef idx="0">
                                    <a:schemeClr val="dk1"/>
                                  </a:effectRef>
                                  <a:fontRef idx="minor">
                                    <a:schemeClr val="tx1"/>
                                  </a:fontRef>
                                </a:style>
                              </a:cxnSp>
                              <a:cxnSp>
                                <a:nvCxnSpPr>
                                  <a:cNvPr id="49" name="直線コネクタ 48"/>
                                  <a:cNvCxnSpPr/>
                                </a:nvCxnSpPr>
                                <a:spPr>
                                  <a:xfrm>
                                    <a:off x="3155813" y="6359768"/>
                                    <a:ext cx="984738"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0" name="直線コネクタ 49"/>
                                  <a:cNvCxnSpPr/>
                                </a:nvCxnSpPr>
                                <a:spPr>
                                  <a:xfrm>
                                    <a:off x="3441270" y="6579650"/>
                                    <a:ext cx="422031"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1" name="直線コネクタ 50"/>
                                  <a:cNvCxnSpPr/>
                                </a:nvCxnSpPr>
                                <a:spPr>
                                  <a:xfrm>
                                    <a:off x="3592847" y="6726238"/>
                                    <a:ext cx="140677"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grpSp>
                          </a:grpSp>
                          <a:grpSp>
                            <a:nvGrpSpPr>
                              <a:cNvPr id="34" name="グループ化 73"/>
                              <a:cNvGrpSpPr/>
                            </a:nvGrpSpPr>
                            <a:grpSpPr>
                              <a:xfrm>
                                <a:off x="4851982" y="3419113"/>
                                <a:ext cx="984737" cy="3438890"/>
                                <a:chOff x="4997057" y="3279463"/>
                                <a:chExt cx="984737" cy="3438890"/>
                              </a:xfrm>
                            </a:grpSpPr>
                            <a:sp>
                              <a:nvSpPr>
                                <a:cNvPr id="52" name="正方形/長方形 51"/>
                                <a:cNvSpPr/>
                              </a:nvSpPr>
                              <a:spPr>
                                <a:xfrm>
                                  <a:off x="5148633" y="4084310"/>
                                  <a:ext cx="703385" cy="1759059"/>
                                </a:xfrm>
                                <a:prstGeom prst="rect">
                                  <a:avLst/>
                                </a:prstGeom>
                                <a:ln w="38100">
                                  <a:solidFill>
                                    <a:schemeClr val="tx1"/>
                                  </a:solidFill>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p>
                                </a:txBody>
                                <a:useSpRect/>
                              </a:txSp>
                              <a:style>
                                <a:lnRef idx="2">
                                  <a:schemeClr val="accent6"/>
                                </a:lnRef>
                                <a:fillRef idx="1">
                                  <a:schemeClr val="lt1"/>
                                </a:fillRef>
                                <a:effectRef idx="0">
                                  <a:schemeClr val="accent6"/>
                                </a:effectRef>
                                <a:fontRef idx="minor">
                                  <a:schemeClr val="dk1"/>
                                </a:fontRef>
                              </a:style>
                            </a:sp>
                            <a:cxnSp>
                              <a:nvCxnSpPr>
                                <a:cNvPr id="53" name="直線コネクタ 52"/>
                                <a:cNvCxnSpPr/>
                              </a:nvCxnSpPr>
                              <a:spPr>
                                <a:xfrm rot="5400000" flipH="1" flipV="1">
                                  <a:off x="5094964" y="3682581"/>
                                  <a:ext cx="806235" cy="0"/>
                                </a:xfrm>
                                <a:prstGeom prst="line">
                                  <a:avLst/>
                                </a:prstGeom>
                                <a:ln w="38100"/>
                              </a:spPr>
                              <a:style>
                                <a:lnRef idx="1">
                                  <a:schemeClr val="dk1"/>
                                </a:lnRef>
                                <a:fillRef idx="0">
                                  <a:schemeClr val="dk1"/>
                                </a:fillRef>
                                <a:effectRef idx="0">
                                  <a:schemeClr val="dk1"/>
                                </a:effectRef>
                                <a:fontRef idx="minor">
                                  <a:schemeClr val="tx1"/>
                                </a:fontRef>
                              </a:style>
                            </a:cxnSp>
                            <a:cxnSp>
                              <a:nvCxnSpPr>
                                <a:cNvPr id="54" name="直線コネクタ 53"/>
                                <a:cNvCxnSpPr>
                                  <a:stCxn id="52" idx="2"/>
                                </a:cNvCxnSpPr>
                              </a:nvCxnSpPr>
                              <a:spPr>
                                <a:xfrm rot="5400000">
                                  <a:off x="5239886" y="6103809"/>
                                  <a:ext cx="520880" cy="0"/>
                                </a:xfrm>
                                <a:prstGeom prst="line">
                                  <a:avLst/>
                                </a:prstGeom>
                                <a:ln w="38100"/>
                              </a:spPr>
                              <a:style>
                                <a:lnRef idx="1">
                                  <a:schemeClr val="dk1"/>
                                </a:lnRef>
                                <a:fillRef idx="0">
                                  <a:schemeClr val="dk1"/>
                                </a:fillRef>
                                <a:effectRef idx="0">
                                  <a:schemeClr val="dk1"/>
                                </a:effectRef>
                                <a:fontRef idx="minor">
                                  <a:schemeClr val="tx1"/>
                                </a:fontRef>
                              </a:style>
                            </a:cxnSp>
                            <a:cxnSp>
                              <a:nvCxnSpPr>
                                <a:cNvPr id="55" name="直線コネクタ 54"/>
                                <a:cNvCxnSpPr/>
                              </a:nvCxnSpPr>
                              <a:spPr>
                                <a:xfrm>
                                  <a:off x="4997057" y="6352514"/>
                                  <a:ext cx="984737"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6" name="直線コネクタ 55"/>
                                <a:cNvCxnSpPr/>
                              </a:nvCxnSpPr>
                              <a:spPr>
                                <a:xfrm>
                                  <a:off x="5294312" y="6571765"/>
                                  <a:ext cx="42203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7" name="直線コネクタ 56"/>
                                <a:cNvCxnSpPr/>
                              </a:nvCxnSpPr>
                              <a:spPr>
                                <a:xfrm>
                                  <a:off x="5450891" y="6718353"/>
                                  <a:ext cx="140677"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grpSp>
                          <a:cxnSp>
                            <a:nvCxnSpPr>
                              <a:cNvPr id="65" name="直線コネクタ 64"/>
                              <a:cNvCxnSpPr/>
                            </a:nvCxnSpPr>
                            <a:spPr>
                              <a:xfrm>
                                <a:off x="6827741" y="3414236"/>
                                <a:ext cx="1327261" cy="4877"/>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0" name="直線コネクタ 69"/>
                              <a:cNvCxnSpPr/>
                            </a:nvCxnSpPr>
                            <a:spPr>
                              <a:xfrm flipV="1">
                                <a:off x="751865" y="3419112"/>
                                <a:ext cx="707843" cy="1891"/>
                              </a:xfrm>
                              <a:prstGeom prst="line">
                                <a:avLst/>
                              </a:prstGeom>
                              <a:ln w="38100">
                                <a:solidFill>
                                  <a:schemeClr val="tx1"/>
                                </a:solidFill>
                              </a:ln>
                            </a:spPr>
                            <a:style>
                              <a:lnRef idx="1">
                                <a:schemeClr val="dk1"/>
                              </a:lnRef>
                              <a:fillRef idx="0">
                                <a:schemeClr val="dk1"/>
                              </a:fillRef>
                              <a:effectRef idx="0">
                                <a:schemeClr val="dk1"/>
                              </a:effectRef>
                              <a:fontRef idx="minor">
                                <a:schemeClr val="tx1"/>
                              </a:fontRef>
                            </a:style>
                          </a:cxnSp>
                          <a:cxnSp>
                            <a:nvCxnSpPr>
                              <a:cNvPr id="72" name="直線コネクタ 10"/>
                              <a:cNvCxnSpPr/>
                            </a:nvCxnSpPr>
                            <a:spPr>
                              <a:xfrm>
                                <a:off x="2580505" y="3414235"/>
                                <a:ext cx="2035134" cy="4877"/>
                              </a:xfrm>
                              <a:prstGeom prst="line">
                                <a:avLst/>
                              </a:prstGeom>
                              <a:ln w="38100">
                                <a:solidFill>
                                  <a:schemeClr val="tx1"/>
                                </a:solidFill>
                              </a:ln>
                            </a:spPr>
                            <a:style>
                              <a:lnRef idx="1">
                                <a:schemeClr val="dk1"/>
                              </a:lnRef>
                              <a:fillRef idx="0">
                                <a:schemeClr val="dk1"/>
                              </a:fillRef>
                              <a:effectRef idx="0">
                                <a:schemeClr val="dk1"/>
                              </a:effectRef>
                              <a:fontRef idx="minor">
                                <a:schemeClr val="tx1"/>
                              </a:fontRef>
                            </a:style>
                          </a:cxnSp>
                          <a:cxnSp>
                            <a:nvCxnSpPr>
                              <a:cNvPr id="73" name="直線コネクタ 10"/>
                              <a:cNvCxnSpPr/>
                            </a:nvCxnSpPr>
                            <a:spPr>
                              <a:xfrm>
                                <a:off x="4704163" y="3419113"/>
                                <a:ext cx="973285" cy="0"/>
                              </a:xfrm>
                              <a:prstGeom prst="line">
                                <a:avLst/>
                              </a:prstGeom>
                              <a:ln w="38100">
                                <a:solidFill>
                                  <a:schemeClr val="tx1"/>
                                </a:solidFill>
                              </a:ln>
                            </a:spPr>
                            <a:style>
                              <a:lnRef idx="1">
                                <a:schemeClr val="dk1"/>
                              </a:lnRef>
                              <a:fillRef idx="0">
                                <a:schemeClr val="dk1"/>
                              </a:fillRef>
                              <a:effectRef idx="0">
                                <a:schemeClr val="dk1"/>
                              </a:effectRef>
                              <a:fontRef idx="minor">
                                <a:schemeClr val="tx1"/>
                              </a:fontRef>
                            </a:style>
                          </a:cxnSp>
                        </a:grpSp>
                        <a:cxnSp>
                          <a:nvCxnSpPr>
                            <a:cNvPr id="106" name="直線コネクタ 105"/>
                            <a:cNvCxnSpPr/>
                          </a:nvCxnSpPr>
                          <a:spPr>
                            <a:xfrm>
                              <a:off x="261907" y="3857628"/>
                              <a:ext cx="35719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grpSp>
                          <a:nvGrpSpPr>
                            <a:cNvPr id="28" name="グループ化 120"/>
                            <a:cNvGrpSpPr/>
                          </a:nvGrpSpPr>
                          <a:grpSpPr>
                            <a:xfrm>
                              <a:off x="323820" y="3571876"/>
                              <a:ext cx="1890726" cy="714380"/>
                              <a:chOff x="323820" y="3571876"/>
                              <a:chExt cx="1890726" cy="714380"/>
                            </a:xfrm>
                          </a:grpSpPr>
                          <a:sp>
                            <a:nvSpPr>
                              <a:cNvPr id="79" name="正方形/長方形 78"/>
                              <a:cNvSpPr/>
                            </a:nvSpPr>
                            <a:spPr>
                              <a:xfrm>
                                <a:off x="857224" y="3571876"/>
                                <a:ext cx="1357322" cy="714380"/>
                              </a:xfrm>
                              <a:prstGeom prst="rect">
                                <a:avLst/>
                              </a:prstGeom>
                              <a:ln w="38100">
                                <a:solidFill>
                                  <a:schemeClr val="tx1"/>
                                </a:solidFill>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ja-JP" altLang="en-US" dirty="0" smtClean="0">
                                      <a:latin typeface="ＭＳ Ｐ明朝" pitchFamily="18" charset="-128"/>
                                      <a:ea typeface="ＭＳ Ｐ明朝" pitchFamily="18" charset="-128"/>
                                    </a:rPr>
                                    <a:t>インバータ</a:t>
                                  </a:r>
                                  <a:endParaRPr kumimoji="1" lang="ja-JP" altLang="en-US" dirty="0">
                                    <a:latin typeface="ＭＳ Ｐ明朝" pitchFamily="18" charset="-128"/>
                                    <a:ea typeface="ＭＳ Ｐ明朝" pitchFamily="18" charset="-128"/>
                                  </a:endParaRPr>
                                </a:p>
                              </a:txBody>
                              <a:useSpRect/>
                            </a:txSp>
                            <a:style>
                              <a:lnRef idx="2">
                                <a:schemeClr val="accent6"/>
                              </a:lnRef>
                              <a:fillRef idx="1">
                                <a:schemeClr val="lt1"/>
                              </a:fillRef>
                              <a:effectRef idx="0">
                                <a:schemeClr val="accent6"/>
                              </a:effectRef>
                              <a:fontRef idx="minor">
                                <a:schemeClr val="dk1"/>
                              </a:fontRef>
                            </a:style>
                          </a:sp>
                          <a:cxnSp>
                            <a:nvCxnSpPr>
                              <a:cNvPr id="81" name="カギ線コネクタ 80"/>
                              <a:cNvCxnSpPr/>
                            </a:nvCxnSpPr>
                            <a:spPr>
                              <a:xfrm rot="10800000" flipV="1">
                                <a:off x="428599" y="3643314"/>
                                <a:ext cx="428625" cy="214314"/>
                              </a:xfrm>
                              <a:prstGeom prst="bentConnector3">
                                <a:avLst>
                                  <a:gd name="adj1" fmla="val 97408"/>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4" name="カギ線コネクタ 103"/>
                              <a:cNvCxnSpPr/>
                            </a:nvCxnSpPr>
                            <a:spPr>
                              <a:xfrm rot="10800000">
                                <a:off x="428597" y="4002092"/>
                                <a:ext cx="428627" cy="212726"/>
                              </a:xfrm>
                              <a:prstGeom prst="bentConnector3">
                                <a:avLst>
                                  <a:gd name="adj1" fmla="val 101717"/>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8" name="直線コネクタ 107"/>
                              <a:cNvCxnSpPr/>
                            </a:nvCxnSpPr>
                            <a:spPr>
                              <a:xfrm>
                                <a:off x="323820" y="4000504"/>
                                <a:ext cx="214314"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grpSp>
                      </a:grpSp>
                      <a:sp>
                        <a:nvSpPr>
                          <a:cNvPr id="127" name="フローチャート : 結合子 126"/>
                          <a:cNvSpPr/>
                        </a:nvSpPr>
                        <a:spPr>
                          <a:xfrm>
                            <a:off x="7977211" y="2214550"/>
                            <a:ext cx="1000132" cy="928694"/>
                          </a:xfrm>
                          <a:prstGeom prst="flowChartConnector">
                            <a:avLst/>
                          </a:prstGeom>
                          <a:ln w="38100">
                            <a:solidFill>
                              <a:schemeClr val="tx1"/>
                            </a:solidFill>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ja-JP" altLang="en-US" dirty="0" smtClean="0">
                                  <a:latin typeface="ＭＳ Ｐ明朝" pitchFamily="18" charset="-128"/>
                                  <a:ea typeface="ＭＳ Ｐ明朝" pitchFamily="18" charset="-128"/>
                                </a:rPr>
                                <a:t>ＳＧ</a:t>
                              </a:r>
                              <a:endParaRPr kumimoji="1" lang="ja-JP" altLang="en-US" dirty="0">
                                <a:latin typeface="ＭＳ Ｐ明朝" pitchFamily="18" charset="-128"/>
                                <a:ea typeface="ＭＳ Ｐ明朝" pitchFamily="18" charset="-128"/>
                              </a:endParaRPr>
                            </a:p>
                          </a:txBody>
                          <a:useSpRect/>
                        </a:txSp>
                        <a:style>
                          <a:lnRef idx="2">
                            <a:schemeClr val="accent6"/>
                          </a:lnRef>
                          <a:fillRef idx="1">
                            <a:schemeClr val="lt1"/>
                          </a:fillRef>
                          <a:effectRef idx="0">
                            <a:schemeClr val="accent6"/>
                          </a:effectRef>
                          <a:fontRef idx="minor">
                            <a:schemeClr val="dk1"/>
                          </a:fontRef>
                        </a:style>
                      </a:sp>
                    </a:grpSp>
                    <a:grpSp>
                      <a:nvGrpSpPr>
                        <a:cNvPr id="4" name="グループ化 95"/>
                        <a:cNvGrpSpPr/>
                      </a:nvGrpSpPr>
                      <a:grpSpPr>
                        <a:xfrm>
                          <a:off x="5929322" y="2428868"/>
                          <a:ext cx="928694" cy="561980"/>
                          <a:chOff x="6500826" y="2428868"/>
                          <a:chExt cx="928694" cy="561980"/>
                        </a:xfrm>
                      </a:grpSpPr>
                      <a:sp>
                        <a:nvSpPr>
                          <a:cNvPr id="61" name="円/楕円 60"/>
                          <a:cNvSpPr/>
                        </a:nvSpPr>
                        <a:spPr>
                          <a:xfrm>
                            <a:off x="6500826" y="2428868"/>
                            <a:ext cx="571504" cy="561980"/>
                          </a:xfrm>
                          <a:prstGeom prst="ellipse">
                            <a:avLst/>
                          </a:prstGeom>
                          <a:noFill/>
                          <a:ln>
                            <a:solidFill>
                              <a:schemeClr val="tx1"/>
                            </a:solidFill>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latin typeface="ＭＳ Ｐ明朝" pitchFamily="18" charset="-128"/>
                                <a:ea typeface="ＭＳ Ｐ明朝" pitchFamily="18" charset="-128"/>
                              </a:endParaRPr>
                            </a:p>
                          </a:txBody>
                          <a:useSpRect/>
                        </a:txSp>
                        <a:style>
                          <a:lnRef idx="2">
                            <a:schemeClr val="accent6"/>
                          </a:lnRef>
                          <a:fillRef idx="1">
                            <a:schemeClr val="lt1"/>
                          </a:fillRef>
                          <a:effectRef idx="0">
                            <a:schemeClr val="accent6"/>
                          </a:effectRef>
                          <a:fontRef idx="minor">
                            <a:schemeClr val="dk1"/>
                          </a:fontRef>
                        </a:style>
                      </a:sp>
                      <a:sp>
                        <a:nvSpPr>
                          <a:cNvPr id="85" name="円/楕円 84"/>
                          <a:cNvSpPr/>
                        </a:nvSpPr>
                        <a:spPr>
                          <a:xfrm>
                            <a:off x="6858016" y="2428868"/>
                            <a:ext cx="571504" cy="561980"/>
                          </a:xfrm>
                          <a:prstGeom prst="ellipse">
                            <a:avLst/>
                          </a:prstGeom>
                          <a:noFill/>
                          <a:ln>
                            <a:solidFill>
                              <a:schemeClr val="tx1"/>
                            </a:solidFill>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latin typeface="ＭＳ Ｐ明朝" pitchFamily="18" charset="-128"/>
                                <a:ea typeface="ＭＳ Ｐ明朝" pitchFamily="18" charset="-128"/>
                              </a:endParaRPr>
                            </a:p>
                          </a:txBody>
                          <a:useSpRect/>
                        </a:txSp>
                        <a:style>
                          <a:lnRef idx="2">
                            <a:schemeClr val="accent6"/>
                          </a:lnRef>
                          <a:fillRef idx="1">
                            <a:schemeClr val="lt1"/>
                          </a:fillRef>
                          <a:effectRef idx="0">
                            <a:schemeClr val="accent6"/>
                          </a:effectRef>
                          <a:fontRef idx="minor">
                            <a:schemeClr val="dk1"/>
                          </a:fontRef>
                        </a:style>
                      </a:sp>
                    </a:grpSp>
                    <a:sp>
                      <a:nvSpPr>
                        <a:cNvPr id="88" name="円/楕円 87"/>
                        <a:cNvSpPr/>
                      </a:nvSpPr>
                      <a:spPr>
                        <a:xfrm>
                          <a:off x="2500298" y="2428868"/>
                          <a:ext cx="571504" cy="561980"/>
                        </a:xfrm>
                        <a:prstGeom prst="ellipse">
                          <a:avLst/>
                        </a:prstGeom>
                        <a:noFill/>
                        <a:ln>
                          <a:solidFill>
                            <a:schemeClr val="tx1"/>
                          </a:solidFill>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latin typeface="ＭＳ Ｐ明朝" pitchFamily="18" charset="-128"/>
                              <a:ea typeface="ＭＳ Ｐ明朝" pitchFamily="18" charset="-128"/>
                            </a:endParaRPr>
                          </a:p>
                        </a:txBody>
                        <a:useSpRect/>
                      </a:txSp>
                      <a:style>
                        <a:lnRef idx="2">
                          <a:schemeClr val="accent6"/>
                        </a:lnRef>
                        <a:fillRef idx="1">
                          <a:schemeClr val="lt1"/>
                        </a:fillRef>
                        <a:effectRef idx="0">
                          <a:schemeClr val="accent6"/>
                        </a:effectRef>
                        <a:fontRef idx="minor">
                          <a:schemeClr val="dk1"/>
                        </a:fontRef>
                      </a:style>
                    </a:sp>
                    <a:sp>
                      <a:nvSpPr>
                        <a:cNvPr id="89" name="円/楕円 88"/>
                        <a:cNvSpPr/>
                      </a:nvSpPr>
                      <a:spPr>
                        <a:xfrm>
                          <a:off x="2857488" y="2428868"/>
                          <a:ext cx="571504" cy="561980"/>
                        </a:xfrm>
                        <a:prstGeom prst="ellipse">
                          <a:avLst/>
                        </a:prstGeom>
                        <a:noFill/>
                        <a:ln>
                          <a:solidFill>
                            <a:schemeClr val="tx1"/>
                          </a:solidFill>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latin typeface="ＭＳ Ｐ明朝" pitchFamily="18" charset="-128"/>
                              <a:ea typeface="ＭＳ Ｐ明朝" pitchFamily="18" charset="-128"/>
                            </a:endParaRPr>
                          </a:p>
                        </a:txBody>
                        <a:useSpRect/>
                      </a:txSp>
                      <a:style>
                        <a:lnRef idx="2">
                          <a:schemeClr val="accent6"/>
                        </a:lnRef>
                        <a:fillRef idx="1">
                          <a:schemeClr val="lt1"/>
                        </a:fillRef>
                        <a:effectRef idx="0">
                          <a:schemeClr val="accent6"/>
                        </a:effectRef>
                        <a:fontRef idx="minor">
                          <a:schemeClr val="dk1"/>
                        </a:fontRef>
                      </a:style>
                    </a:sp>
                    <a:sp>
                      <a:nvSpPr>
                        <a:cNvPr id="91" name="正方形/長方形 90"/>
                        <a:cNvSpPr/>
                      </a:nvSpPr>
                      <a:spPr>
                        <a:xfrm>
                          <a:off x="642910" y="3357562"/>
                          <a:ext cx="1301959" cy="646331"/>
                        </a:xfrm>
                        <a:prstGeom prst="rect">
                          <a:avLst/>
                        </a:prstGeom>
                      </a:spPr>
                      <a:txSp>
                        <a:txBody>
                          <a:bodyPr wrap="none">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r>
                              <a:rPr lang="en-US" altLang="ja-JP" dirty="0" smtClean="0">
                                <a:latin typeface="ＭＳ Ｐ明朝" pitchFamily="18" charset="-128"/>
                                <a:ea typeface="ＭＳ Ｐ明朝" pitchFamily="18" charset="-128"/>
                              </a:rPr>
                              <a:t>380V,5kVA</a:t>
                            </a:r>
                          </a:p>
                          <a:p>
                            <a:pPr algn="ctr"/>
                            <a:r>
                              <a:rPr lang="en-US" altLang="ja-JP" dirty="0" smtClean="0">
                                <a:latin typeface="ＭＳ Ｐ明朝" pitchFamily="18" charset="-128"/>
                                <a:ea typeface="ＭＳ Ｐ明朝" pitchFamily="18" charset="-128"/>
                              </a:rPr>
                              <a:t>50Hz</a:t>
                            </a:r>
                            <a:endParaRPr lang="ja-JP" altLang="en-US" dirty="0">
                              <a:latin typeface="ＭＳ Ｐ明朝" pitchFamily="18" charset="-128"/>
                              <a:ea typeface="ＭＳ Ｐ明朝" pitchFamily="18" charset="-128"/>
                            </a:endParaRPr>
                          </a:p>
                        </a:txBody>
                        <a:useSpRect/>
                      </a:txSp>
                    </a:sp>
                    <a:sp>
                      <a:nvSpPr>
                        <a:cNvPr id="92" name="正方形/長方形 91"/>
                        <a:cNvSpPr/>
                      </a:nvSpPr>
                      <a:spPr>
                        <a:xfrm>
                          <a:off x="2357422" y="2071678"/>
                          <a:ext cx="1504066" cy="646331"/>
                        </a:xfrm>
                        <a:prstGeom prst="rect">
                          <a:avLst/>
                        </a:prstGeom>
                      </a:spPr>
                      <a:txSp>
                        <a:txBody>
                          <a:bodyPr wrap="none">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r>
                              <a:rPr lang="en-US" altLang="ja-JP" dirty="0" smtClean="0">
                                <a:latin typeface="ＭＳ Ｐ明朝" pitchFamily="18" charset="-128"/>
                                <a:ea typeface="ＭＳ Ｐ明朝" pitchFamily="18" charset="-128"/>
                              </a:rPr>
                              <a:t>380V/13.8kV</a:t>
                            </a:r>
                          </a:p>
                          <a:p>
                            <a:endParaRPr lang="ja-JP" altLang="en-US" dirty="0">
                              <a:latin typeface="ＭＳ Ｐ明朝" pitchFamily="18" charset="-128"/>
                              <a:ea typeface="ＭＳ Ｐ明朝" pitchFamily="18" charset="-128"/>
                            </a:endParaRPr>
                          </a:p>
                        </a:txBody>
                        <a:useSpRect/>
                      </a:txSp>
                    </a:sp>
                    <a:sp>
                      <a:nvSpPr>
                        <a:cNvPr id="93" name="正方形/長方形 92"/>
                        <a:cNvSpPr/>
                      </a:nvSpPr>
                      <a:spPr>
                        <a:xfrm>
                          <a:off x="5636496" y="2058764"/>
                          <a:ext cx="1507272" cy="646331"/>
                        </a:xfrm>
                        <a:prstGeom prst="rect">
                          <a:avLst/>
                        </a:prstGeom>
                      </a:spPr>
                      <a:txSp>
                        <a:txBody>
                          <a:bodyPr wrap="none">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r>
                              <a:rPr lang="en-US" altLang="ja-JP" dirty="0" smtClean="0">
                                <a:latin typeface="ＭＳ Ｐ明朝" pitchFamily="18" charset="-128"/>
                                <a:ea typeface="ＭＳ Ｐ明朝" pitchFamily="18" charset="-128"/>
                              </a:rPr>
                              <a:t>400V/13.8kV</a:t>
                            </a:r>
                            <a:endParaRPr lang="en-US" altLang="ja-JP" dirty="0" smtClean="0">
                              <a:latin typeface="ＭＳ Ｐ明朝" pitchFamily="18" charset="-128"/>
                              <a:ea typeface="ＭＳ Ｐ明朝" pitchFamily="18" charset="-128"/>
                            </a:endParaRPr>
                          </a:p>
                          <a:p>
                            <a:endParaRPr lang="ja-JP" altLang="en-US" dirty="0">
                              <a:latin typeface="ＭＳ Ｐ明朝" pitchFamily="18" charset="-128"/>
                              <a:ea typeface="ＭＳ Ｐ明朝" pitchFamily="18" charset="-128"/>
                            </a:endParaRPr>
                          </a:p>
                        </a:txBody>
                        <a:useSpRect/>
                      </a:txSp>
                    </a:sp>
                    <a:sp>
                      <a:nvSpPr>
                        <a:cNvPr id="94" name="TextBox 12"/>
                        <a:cNvSpPr txBox="1"/>
                      </a:nvSpPr>
                      <a:spPr>
                        <a:xfrm>
                          <a:off x="7643802" y="3143248"/>
                          <a:ext cx="1500198" cy="646331"/>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r>
                              <a:rPr kumimoji="1" lang="en-US" altLang="ja-JP" dirty="0" smtClean="0">
                                <a:latin typeface="ＭＳ Ｐ明朝" pitchFamily="18" charset="-128"/>
                                <a:ea typeface="ＭＳ Ｐ明朝" pitchFamily="18" charset="-128"/>
                              </a:rPr>
                              <a:t>400V</a:t>
                            </a:r>
                            <a:r>
                              <a:rPr lang="en-US" altLang="ja-JP" dirty="0" smtClean="0">
                                <a:latin typeface="ＭＳ Ｐ明朝" pitchFamily="18" charset="-128"/>
                                <a:ea typeface="ＭＳ Ｐ明朝" pitchFamily="18" charset="-128"/>
                              </a:rPr>
                              <a:t>,16kVA</a:t>
                            </a:r>
                          </a:p>
                          <a:p>
                            <a:pPr algn="ctr"/>
                            <a:r>
                              <a:rPr kumimoji="1" lang="en-US" altLang="ja-JP" dirty="0" smtClean="0">
                                <a:latin typeface="ＭＳ Ｐ明朝" pitchFamily="18" charset="-128"/>
                                <a:ea typeface="ＭＳ Ｐ明朝" pitchFamily="18" charset="-128"/>
                              </a:rPr>
                              <a:t>50Hz</a:t>
                            </a:r>
                            <a:endParaRPr kumimoji="1" lang="ja-JP" altLang="en-US" dirty="0">
                              <a:latin typeface="ＭＳ Ｐ明朝" pitchFamily="18" charset="-128"/>
                              <a:ea typeface="ＭＳ Ｐ明朝" pitchFamily="18" charset="-128"/>
                            </a:endParaRPr>
                          </a:p>
                        </a:txBody>
                        <a:useSpRect/>
                      </a:txSp>
                    </a:sp>
                    <a:sp>
                      <a:nvSpPr>
                        <a:cNvPr id="105" name="テキスト ボックス 104"/>
                        <a:cNvSpPr txBox="1"/>
                      </a:nvSpPr>
                      <a:spPr>
                        <a:xfrm>
                          <a:off x="3214678" y="6143644"/>
                          <a:ext cx="785818"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dirty="0" smtClean="0">
                                <a:latin typeface="ＭＳ Ｐ明朝" pitchFamily="18" charset="-128"/>
                                <a:ea typeface="ＭＳ Ｐ明朝" pitchFamily="18" charset="-128"/>
                              </a:rPr>
                              <a:t>負荷</a:t>
                            </a:r>
                            <a:r>
                              <a:rPr kumimoji="1" lang="en-US" altLang="ja-JP" dirty="0" smtClean="0">
                                <a:latin typeface="ＭＳ Ｐ明朝" pitchFamily="18" charset="-128"/>
                                <a:ea typeface="ＭＳ Ｐ明朝" pitchFamily="18" charset="-128"/>
                              </a:rPr>
                              <a:t>1</a:t>
                            </a:r>
                            <a:endParaRPr kumimoji="1" lang="ja-JP" altLang="en-US" dirty="0">
                              <a:latin typeface="ＭＳ Ｐ明朝" pitchFamily="18" charset="-128"/>
                              <a:ea typeface="ＭＳ Ｐ明朝" pitchFamily="18" charset="-128"/>
                            </a:endParaRPr>
                          </a:p>
                        </a:txBody>
                        <a:useSpRect/>
                      </a:txSp>
                    </a:sp>
                    <a:sp>
                      <a:nvSpPr>
                        <a:cNvPr id="107" name="テキスト ボックス 106"/>
                        <a:cNvSpPr txBox="1"/>
                      </a:nvSpPr>
                      <a:spPr>
                        <a:xfrm>
                          <a:off x="5357818" y="6143644"/>
                          <a:ext cx="1071570"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dirty="0" smtClean="0">
                                <a:latin typeface="ＭＳ Ｐ明朝" pitchFamily="18" charset="-128"/>
                                <a:ea typeface="ＭＳ Ｐ明朝" pitchFamily="18" charset="-128"/>
                              </a:rPr>
                              <a:t>負荷</a:t>
                            </a:r>
                            <a:r>
                              <a:rPr kumimoji="1" lang="en-US" altLang="ja-JP" dirty="0" smtClean="0">
                                <a:latin typeface="ＭＳ Ｐ明朝" pitchFamily="18" charset="-128"/>
                                <a:ea typeface="ＭＳ Ｐ明朝" pitchFamily="18" charset="-128"/>
                              </a:rPr>
                              <a:t>2</a:t>
                            </a:r>
                            <a:endParaRPr kumimoji="1" lang="ja-JP" altLang="en-US" dirty="0">
                              <a:latin typeface="ＭＳ Ｐ明朝" pitchFamily="18" charset="-128"/>
                              <a:ea typeface="ＭＳ Ｐ明朝" pitchFamily="18" charset="-128"/>
                            </a:endParaRPr>
                          </a:p>
                        </a:txBody>
                        <a:useSpRect/>
                      </a:txSp>
                    </a:sp>
                    <a:sp>
                      <a:nvSpPr>
                        <a:cNvPr id="63" name="テキスト ボックス 62"/>
                        <a:cNvSpPr txBox="1"/>
                      </a:nvSpPr>
                      <a:spPr>
                        <a:xfrm>
                          <a:off x="7786742" y="1857364"/>
                          <a:ext cx="1643042"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ja-JP" altLang="en-US" dirty="0" smtClean="0">
                                <a:latin typeface="ＭＳ Ｐ明朝" pitchFamily="18" charset="-128"/>
                                <a:ea typeface="ＭＳ Ｐ明朝" pitchFamily="18" charset="-128"/>
                              </a:rPr>
                              <a:t>水力</a:t>
                            </a:r>
                            <a:r>
                              <a:rPr lang="ja-JP" altLang="en-US" dirty="0" smtClean="0">
                                <a:latin typeface="ＭＳ Ｐ明朝" pitchFamily="18" charset="-128"/>
                                <a:ea typeface="ＭＳ Ｐ明朝" pitchFamily="18" charset="-128"/>
                              </a:rPr>
                              <a:t>発電機</a:t>
                            </a:r>
                            <a:endParaRPr kumimoji="1" lang="ja-JP" altLang="en-US" dirty="0">
                              <a:latin typeface="ＭＳ Ｐ明朝" pitchFamily="18" charset="-128"/>
                              <a:ea typeface="ＭＳ Ｐ明朝" pitchFamily="18" charset="-128"/>
                            </a:endParaRPr>
                          </a:p>
                        </a:txBody>
                        <a:useSpRect/>
                      </a:txSp>
                    </a:sp>
                    <a:sp>
                      <a:nvSpPr>
                        <a:cNvPr id="67" name="テキスト ボックス 66"/>
                        <a:cNvSpPr txBox="1"/>
                      </a:nvSpPr>
                      <a:spPr>
                        <a:xfrm>
                          <a:off x="2619361" y="1785926"/>
                          <a:ext cx="1000132"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dirty="0" smtClean="0">
                                <a:latin typeface="ＭＳ Ｐ明朝" pitchFamily="18" charset="-128"/>
                                <a:ea typeface="ＭＳ Ｐ明朝" pitchFamily="18" charset="-128"/>
                              </a:rPr>
                              <a:t>変圧器</a:t>
                            </a:r>
                            <a:endParaRPr kumimoji="1" lang="ja-JP" altLang="en-US" dirty="0">
                              <a:latin typeface="ＭＳ Ｐ明朝" pitchFamily="18" charset="-128"/>
                              <a:ea typeface="ＭＳ Ｐ明朝" pitchFamily="18" charset="-128"/>
                            </a:endParaRPr>
                          </a:p>
                        </a:txBody>
                        <a:useSpRect/>
                      </a:txSp>
                    </a:sp>
                    <a:sp>
                      <a:nvSpPr>
                        <a:cNvPr id="69" name="テキスト ボックス 68"/>
                        <a:cNvSpPr txBox="1"/>
                      </a:nvSpPr>
                      <a:spPr>
                        <a:xfrm>
                          <a:off x="642910" y="4643446"/>
                          <a:ext cx="3071834"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latin typeface="ＭＳ Ｐ明朝" pitchFamily="18" charset="-128"/>
                                <a:ea typeface="ＭＳ Ｐ明朝" pitchFamily="18" charset="-128"/>
                              </a:rPr>
                              <a:t>5kVA</a:t>
                            </a:r>
                            <a:r>
                              <a:rPr kumimoji="1" lang="ja-JP" altLang="en-US" dirty="0" smtClean="0">
                                <a:latin typeface="ＭＳ Ｐ明朝" pitchFamily="18" charset="-128"/>
                                <a:ea typeface="ＭＳ Ｐ明朝" pitchFamily="18" charset="-128"/>
                              </a:rPr>
                              <a:t>　</a:t>
                            </a:r>
                            <a:r>
                              <a:rPr kumimoji="1" lang="en-US" altLang="ja-JP" dirty="0" smtClean="0">
                                <a:latin typeface="ＭＳ Ｐ明朝" pitchFamily="18" charset="-128"/>
                                <a:ea typeface="ＭＳ Ｐ明朝" pitchFamily="18" charset="-128"/>
                              </a:rPr>
                              <a:t>base</a:t>
                            </a:r>
                            <a:endParaRPr kumimoji="1" lang="ja-JP" altLang="en-US" dirty="0">
                              <a:latin typeface="ＭＳ Ｐ明朝" pitchFamily="18" charset="-128"/>
                              <a:ea typeface="ＭＳ Ｐ明朝" pitchFamily="18" charset="-128"/>
                            </a:endParaRPr>
                          </a:p>
                        </a:txBody>
                        <a:useSpRect/>
                      </a:txSp>
                    </a:sp>
                    <a:sp>
                      <a:nvSpPr>
                        <a:cNvPr id="71" name="正方形/長方形 70"/>
                        <a:cNvSpPr/>
                      </a:nvSpPr>
                      <a:spPr>
                        <a:xfrm rot="5400000">
                          <a:off x="4471213" y="2110884"/>
                          <a:ext cx="425745" cy="1204589"/>
                        </a:xfrm>
                        <a:prstGeom prst="rect">
                          <a:avLst/>
                        </a:prstGeom>
                        <a:ln w="38100">
                          <a:solidFill>
                            <a:schemeClr val="tx1"/>
                          </a:solidFill>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dirty="0">
                              <a:latin typeface="ＭＳ Ｐ明朝" pitchFamily="18" charset="-128"/>
                              <a:ea typeface="ＭＳ Ｐ明朝" pitchFamily="18" charset="-128"/>
                            </a:endParaRPr>
                          </a:p>
                        </a:txBody>
                        <a:useSpRect/>
                      </a:txSp>
                      <a:style>
                        <a:lnRef idx="2">
                          <a:schemeClr val="accent6"/>
                        </a:lnRef>
                        <a:fillRef idx="1">
                          <a:schemeClr val="lt1"/>
                        </a:fillRef>
                        <a:effectRef idx="0">
                          <a:schemeClr val="accent6"/>
                        </a:effectRef>
                        <a:fontRef idx="minor">
                          <a:schemeClr val="dk1"/>
                        </a:fontRef>
                      </a:style>
                    </a:sp>
                    <a:sp>
                      <a:nvSpPr>
                        <a:cNvPr id="77" name="テキスト ボックス 76"/>
                        <a:cNvSpPr txBox="1"/>
                      </a:nvSpPr>
                      <a:spPr>
                        <a:xfrm>
                          <a:off x="3857620" y="2059536"/>
                          <a:ext cx="1785950"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dirty="0" smtClean="0">
                                <a:latin typeface="ＭＳ Ｐ明朝" pitchFamily="18" charset="-128"/>
                                <a:ea typeface="ＭＳ Ｐ明朝" pitchFamily="18" charset="-128"/>
                              </a:rPr>
                              <a:t>線路リアクタンス</a:t>
                            </a:r>
                            <a:endParaRPr kumimoji="1" lang="ja-JP" altLang="en-US" dirty="0">
                              <a:latin typeface="ＭＳ Ｐ明朝" pitchFamily="18" charset="-128"/>
                              <a:ea typeface="ＭＳ Ｐ明朝" pitchFamily="18" charset="-128"/>
                            </a:endParaRPr>
                          </a:p>
                        </a:txBody>
                        <a:useSpRect/>
                      </a:txSp>
                    </a:sp>
                    <a:sp>
                      <a:nvSpPr>
                        <a:cNvPr id="78" name="テキスト ボックス 77"/>
                        <a:cNvSpPr txBox="1"/>
                      </a:nvSpPr>
                      <a:spPr>
                        <a:xfrm>
                          <a:off x="6000760" y="1785926"/>
                          <a:ext cx="1000132" cy="369332"/>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dirty="0" smtClean="0">
                                <a:latin typeface="ＭＳ Ｐ明朝" pitchFamily="18" charset="-128"/>
                                <a:ea typeface="ＭＳ Ｐ明朝" pitchFamily="18" charset="-128"/>
                              </a:rPr>
                              <a:t>変圧器</a:t>
                            </a:r>
                            <a:endParaRPr kumimoji="1" lang="ja-JP" altLang="en-US" dirty="0">
                              <a:latin typeface="ＭＳ Ｐ明朝" pitchFamily="18" charset="-128"/>
                              <a:ea typeface="ＭＳ Ｐ明朝" pitchFamily="18" charset="-128"/>
                            </a:endParaRPr>
                          </a:p>
                        </a:txBody>
                        <a:useSpRect/>
                      </a:txSp>
                    </a:sp>
                    <a:sp>
                      <a:nvSpPr>
                        <a:cNvPr id="80" name="正方形/長方形 79"/>
                        <a:cNvSpPr/>
                      </a:nvSpPr>
                      <a:spPr>
                        <a:xfrm>
                          <a:off x="500034" y="4572008"/>
                          <a:ext cx="1571636" cy="500066"/>
                        </a:xfrm>
                        <a:prstGeom prst="rect">
                          <a:avLst/>
                        </a:prstGeom>
                        <a:noFill/>
                        <a:ln>
                          <a:solidFill>
                            <a:srgbClr val="FF0000"/>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D03E4F" w:rsidRDefault="00D03E4F" w:rsidP="008F6692">
      <w:pPr>
        <w:spacing w:line="300" w:lineRule="exact"/>
        <w:jc w:val="center"/>
        <w:rPr>
          <w:rFonts w:asciiTheme="minorEastAsia" w:eastAsiaTheme="minorEastAsia" w:hAnsiTheme="minorEastAsia"/>
          <w:szCs w:val="18"/>
        </w:rPr>
      </w:pPr>
      <w:r w:rsidRPr="00D03E4F">
        <w:rPr>
          <w:rFonts w:asciiTheme="minorEastAsia" w:eastAsiaTheme="minorEastAsia" w:hAnsiTheme="minorEastAsia" w:hint="eastAsia"/>
          <w:szCs w:val="18"/>
        </w:rPr>
        <w:t>図</w:t>
      </w:r>
      <w:r w:rsidR="00D6510E">
        <w:rPr>
          <w:rFonts w:asciiTheme="minorEastAsia" w:eastAsiaTheme="minorEastAsia" w:hAnsiTheme="minorEastAsia" w:hint="eastAsia"/>
          <w:szCs w:val="18"/>
        </w:rPr>
        <w:t>3</w:t>
      </w:r>
      <w:r w:rsidRPr="00D03E4F">
        <w:rPr>
          <w:rFonts w:asciiTheme="minorEastAsia" w:eastAsiaTheme="minorEastAsia" w:hAnsiTheme="minorEastAsia" w:hint="eastAsia"/>
          <w:szCs w:val="18"/>
        </w:rPr>
        <w:t xml:space="preserve"> 想定するマイクログリッドモデル</w:t>
      </w:r>
    </w:p>
    <w:p w:rsidR="006530A8" w:rsidRPr="00D03E4F" w:rsidRDefault="006530A8" w:rsidP="00C520A6">
      <w:pPr>
        <w:spacing w:line="300" w:lineRule="exact"/>
        <w:jc w:val="center"/>
        <w:rPr>
          <w:rFonts w:asciiTheme="minorEastAsia" w:eastAsiaTheme="minorEastAsia" w:hAnsiTheme="minorEastAsia"/>
        </w:rPr>
      </w:pPr>
    </w:p>
    <w:p w:rsidR="00206D58" w:rsidRDefault="00206D58" w:rsidP="00C520A6">
      <w:pPr>
        <w:spacing w:line="300" w:lineRule="exact"/>
        <w:rPr>
          <w:rFonts w:ascii="ＭＳ ゴシック" w:eastAsia="ＭＳ ゴシック"/>
          <w:sz w:val="24"/>
          <w:szCs w:val="24"/>
        </w:rPr>
      </w:pPr>
      <w:r>
        <w:rPr>
          <w:rFonts w:ascii="ＭＳ ゴシック" w:eastAsia="ＭＳ ゴシック" w:hint="eastAsia"/>
          <w:sz w:val="24"/>
          <w:szCs w:val="24"/>
        </w:rPr>
        <w:t>5</w:t>
      </w:r>
      <w:r w:rsidRPr="004B6588">
        <w:rPr>
          <w:rFonts w:ascii="ＭＳ ゴシック" w:eastAsia="ＭＳ ゴシック" w:hint="eastAsia"/>
          <w:sz w:val="24"/>
          <w:szCs w:val="24"/>
        </w:rPr>
        <w:t>.</w:t>
      </w:r>
      <w:r>
        <w:rPr>
          <w:rFonts w:ascii="ＭＳ ゴシック" w:eastAsia="ＭＳ ゴシック" w:hint="eastAsia"/>
          <w:sz w:val="24"/>
          <w:szCs w:val="24"/>
        </w:rPr>
        <w:t xml:space="preserve"> </w:t>
      </w:r>
      <w:r w:rsidRPr="004B6588">
        <w:rPr>
          <w:rFonts w:ascii="ＭＳ ゴシック" w:eastAsia="ＭＳ ゴシック" w:hint="eastAsia"/>
          <w:sz w:val="24"/>
          <w:szCs w:val="24"/>
        </w:rPr>
        <w:t>検討事項</w:t>
      </w:r>
    </w:p>
    <w:p w:rsidR="00206D58" w:rsidRDefault="00206D58" w:rsidP="00C520A6">
      <w:pPr>
        <w:spacing w:line="300" w:lineRule="exact"/>
        <w:rPr>
          <w:szCs w:val="24"/>
        </w:rPr>
      </w:pPr>
      <w:r>
        <w:rPr>
          <w:rFonts w:hint="eastAsia"/>
          <w:szCs w:val="24"/>
        </w:rPr>
        <w:t xml:space="preserve">　本稿の研究として</w:t>
      </w:r>
      <w:r w:rsidR="00FE1269">
        <w:rPr>
          <w:rFonts w:hint="eastAsia"/>
          <w:szCs w:val="24"/>
        </w:rPr>
        <w:t>,</w:t>
      </w:r>
      <w:r>
        <w:rPr>
          <w:rFonts w:hint="eastAsia"/>
          <w:szCs w:val="24"/>
        </w:rPr>
        <w:t>最終目標は</w:t>
      </w:r>
      <w:r w:rsidR="001862CF">
        <w:rPr>
          <w:rFonts w:hint="eastAsia"/>
          <w:szCs w:val="24"/>
        </w:rPr>
        <w:t>マイクログリッドにおける</w:t>
      </w:r>
      <w:r w:rsidR="00FE1269">
        <w:rPr>
          <w:rFonts w:eastAsiaTheme="minorEastAsia" w:hint="eastAsia"/>
          <w:szCs w:val="18"/>
        </w:rPr>
        <w:t>Droop</w:t>
      </w:r>
      <w:r w:rsidR="001862CF">
        <w:rPr>
          <w:rFonts w:hint="eastAsia"/>
          <w:szCs w:val="24"/>
        </w:rPr>
        <w:t>制御の</w:t>
      </w:r>
      <w:r w:rsidR="006750DA">
        <w:rPr>
          <w:rFonts w:hint="eastAsia"/>
          <w:szCs w:val="24"/>
        </w:rPr>
        <w:t>動作特性を明らかにすることである</w:t>
      </w:r>
      <w:r>
        <w:rPr>
          <w:rFonts w:hint="eastAsia"/>
          <w:szCs w:val="24"/>
        </w:rPr>
        <w:t>。そこで</w:t>
      </w:r>
      <w:r w:rsidR="00FE1269">
        <w:rPr>
          <w:rFonts w:hint="eastAsia"/>
          <w:szCs w:val="24"/>
        </w:rPr>
        <w:t>,</w:t>
      </w:r>
      <w:r>
        <w:rPr>
          <w:rFonts w:hint="eastAsia"/>
          <w:szCs w:val="24"/>
        </w:rPr>
        <w:t>今回の検討事項として</w:t>
      </w:r>
      <w:r w:rsidR="00E70618">
        <w:rPr>
          <w:rFonts w:hint="eastAsia"/>
          <w:szCs w:val="24"/>
        </w:rPr>
        <w:t>マイクログリッド</w:t>
      </w:r>
      <w:r w:rsidR="006750DA">
        <w:rPr>
          <w:rFonts w:hint="eastAsia"/>
          <w:szCs w:val="24"/>
        </w:rPr>
        <w:t>内で負荷変動や外乱を</w:t>
      </w:r>
      <w:r w:rsidR="00F8129D">
        <w:rPr>
          <w:rFonts w:hint="eastAsia"/>
          <w:szCs w:val="24"/>
        </w:rPr>
        <w:t>与え</w:t>
      </w:r>
      <w:r w:rsidR="00FE1269">
        <w:rPr>
          <w:rFonts w:hint="eastAsia"/>
          <w:szCs w:val="24"/>
        </w:rPr>
        <w:t>,</w:t>
      </w:r>
      <w:r w:rsidR="00F8129D">
        <w:rPr>
          <w:rFonts w:hint="eastAsia"/>
          <w:szCs w:val="24"/>
        </w:rPr>
        <w:t>どのように</w:t>
      </w:r>
      <w:r w:rsidR="006750DA">
        <w:rPr>
          <w:rFonts w:hint="eastAsia"/>
          <w:szCs w:val="24"/>
        </w:rPr>
        <w:t>インバータ</w:t>
      </w:r>
      <w:r>
        <w:rPr>
          <w:rFonts w:hint="eastAsia"/>
          <w:szCs w:val="24"/>
        </w:rPr>
        <w:t>出力が得られ</w:t>
      </w:r>
      <w:r w:rsidR="00FE1269">
        <w:rPr>
          <w:rFonts w:hint="eastAsia"/>
          <w:szCs w:val="24"/>
        </w:rPr>
        <w:t>,</w:t>
      </w:r>
      <w:r w:rsidR="00F8129D" w:rsidRPr="00F8129D">
        <w:rPr>
          <w:rFonts w:asciiTheme="minorEastAsia" w:eastAsiaTheme="minorEastAsia" w:hAnsiTheme="minorEastAsia" w:hint="eastAsia"/>
          <w:szCs w:val="18"/>
        </w:rPr>
        <w:t xml:space="preserve"> </w:t>
      </w:r>
      <w:r w:rsidR="00F8129D">
        <w:rPr>
          <w:rFonts w:hint="eastAsia"/>
          <w:szCs w:val="24"/>
        </w:rPr>
        <w:t>どのように</w:t>
      </w:r>
      <w:r w:rsidR="006750DA">
        <w:rPr>
          <w:rFonts w:hint="eastAsia"/>
          <w:szCs w:val="24"/>
        </w:rPr>
        <w:t>系統周波数</w:t>
      </w:r>
      <w:r w:rsidR="00F8129D">
        <w:rPr>
          <w:rFonts w:hint="eastAsia"/>
          <w:szCs w:val="24"/>
        </w:rPr>
        <w:t>が</w:t>
      </w:r>
      <w:r w:rsidR="006750DA">
        <w:rPr>
          <w:rFonts w:hint="eastAsia"/>
          <w:szCs w:val="24"/>
        </w:rPr>
        <w:t>維持されるか</w:t>
      </w:r>
      <w:r>
        <w:rPr>
          <w:rFonts w:hint="eastAsia"/>
          <w:szCs w:val="24"/>
        </w:rPr>
        <w:t>を確認するため</w:t>
      </w:r>
      <w:r w:rsidR="00222380">
        <w:rPr>
          <w:rFonts w:hint="eastAsia"/>
          <w:szCs w:val="18"/>
        </w:rPr>
        <w:t>PSCAD</w:t>
      </w:r>
      <w:r>
        <w:rPr>
          <w:rFonts w:hint="eastAsia"/>
          <w:szCs w:val="18"/>
        </w:rPr>
        <w:t>を用いた</w:t>
      </w:r>
      <w:r>
        <w:rPr>
          <w:rFonts w:hint="eastAsia"/>
          <w:szCs w:val="24"/>
        </w:rPr>
        <w:t>シミュレーションを行う。</w:t>
      </w:r>
    </w:p>
    <w:p w:rsidR="003C5E0F" w:rsidRDefault="003C5E0F" w:rsidP="00C520A6">
      <w:pPr>
        <w:spacing w:line="300" w:lineRule="exact"/>
        <w:rPr>
          <w:rFonts w:ascii="ＭＳ ゴシック" w:eastAsia="ＭＳ ゴシック" w:hAnsi="ＭＳ ゴシック"/>
          <w:sz w:val="24"/>
          <w:szCs w:val="24"/>
        </w:rPr>
      </w:pPr>
    </w:p>
    <w:p w:rsidR="001972B5" w:rsidRDefault="00206D58" w:rsidP="00C520A6">
      <w:pPr>
        <w:spacing w:line="300" w:lineRule="exact"/>
        <w:rPr>
          <w:rFonts w:ascii="ＭＳ ゴシック" w:eastAsia="ＭＳ ゴシック"/>
          <w:sz w:val="24"/>
          <w:szCs w:val="24"/>
        </w:rPr>
      </w:pPr>
      <w:r>
        <w:rPr>
          <w:rFonts w:ascii="ＭＳ ゴシック" w:eastAsia="ＭＳ ゴシック" w:hAnsi="ＭＳ ゴシック" w:hint="eastAsia"/>
          <w:sz w:val="24"/>
          <w:szCs w:val="24"/>
        </w:rPr>
        <w:t>6</w:t>
      </w:r>
      <w:r w:rsidRPr="004B6588">
        <w:rPr>
          <w:rFonts w:ascii="ＭＳ ゴシック" w:eastAsia="ＭＳ ゴシック" w:hint="eastAsia"/>
          <w:sz w:val="24"/>
          <w:szCs w:val="24"/>
        </w:rPr>
        <w:t>. 結果</w:t>
      </w:r>
    </w:p>
    <w:p w:rsidR="00741AD6" w:rsidRDefault="00741AD6" w:rsidP="00C520A6">
      <w:pPr>
        <w:spacing w:line="300" w:lineRule="exact"/>
        <w:rPr>
          <w:rFonts w:asciiTheme="minorEastAsia" w:eastAsiaTheme="minorEastAsia" w:hAnsiTheme="minorEastAsia"/>
          <w:szCs w:val="18"/>
        </w:rPr>
      </w:pPr>
      <w:r>
        <w:rPr>
          <w:rFonts w:asciiTheme="minorEastAsia" w:eastAsiaTheme="minorEastAsia" w:hAnsiTheme="minorEastAsia" w:hint="eastAsia"/>
          <w:szCs w:val="18"/>
        </w:rPr>
        <w:t xml:space="preserve">　以下の条件</w:t>
      </w:r>
      <w:r w:rsidR="008D0726">
        <w:rPr>
          <w:rFonts w:asciiTheme="minorEastAsia" w:eastAsiaTheme="minorEastAsia" w:hAnsiTheme="minorEastAsia" w:hint="eastAsia"/>
          <w:szCs w:val="18"/>
        </w:rPr>
        <w:t>で</w:t>
      </w:r>
      <w:r>
        <w:rPr>
          <w:rFonts w:asciiTheme="minorEastAsia" w:eastAsiaTheme="minorEastAsia" w:hAnsiTheme="minorEastAsia" w:hint="eastAsia"/>
          <w:szCs w:val="18"/>
        </w:rPr>
        <w:t>シミュレーションを行い、</w:t>
      </w:r>
      <w:r w:rsidR="008D0726" w:rsidRPr="003068B7">
        <w:rPr>
          <w:rFonts w:eastAsiaTheme="minorEastAsia"/>
          <w:color w:val="000000" w:themeColor="text1"/>
          <w:szCs w:val="18"/>
        </w:rPr>
        <w:t>Droop</w:t>
      </w:r>
      <w:r w:rsidR="008D0726" w:rsidRPr="003068B7">
        <w:rPr>
          <w:rFonts w:asciiTheme="minorEastAsia" w:eastAsiaTheme="minorEastAsia" w:hAnsiTheme="minorEastAsia" w:cs="Arial" w:hint="eastAsia"/>
          <w:color w:val="000000" w:themeColor="text1"/>
        </w:rPr>
        <w:t>制御</w:t>
      </w:r>
      <w:r w:rsidR="008D0726">
        <w:rPr>
          <w:rFonts w:asciiTheme="minorEastAsia" w:eastAsiaTheme="minorEastAsia" w:hAnsiTheme="minorEastAsia" w:hint="eastAsia"/>
          <w:szCs w:val="18"/>
        </w:rPr>
        <w:t>ありと</w:t>
      </w:r>
      <w:r w:rsidR="008D0726" w:rsidRPr="003068B7">
        <w:rPr>
          <w:rFonts w:eastAsiaTheme="minorEastAsia"/>
          <w:color w:val="000000" w:themeColor="text1"/>
          <w:szCs w:val="18"/>
        </w:rPr>
        <w:t>Droop</w:t>
      </w:r>
      <w:r w:rsidR="008D0726" w:rsidRPr="003068B7">
        <w:rPr>
          <w:rFonts w:asciiTheme="minorEastAsia" w:eastAsiaTheme="minorEastAsia" w:hAnsiTheme="minorEastAsia" w:cs="Arial" w:hint="eastAsia"/>
          <w:color w:val="000000" w:themeColor="text1"/>
        </w:rPr>
        <w:t>制御</w:t>
      </w:r>
      <w:r w:rsidR="008D0726">
        <w:rPr>
          <w:rFonts w:asciiTheme="minorEastAsia" w:eastAsiaTheme="minorEastAsia" w:hAnsiTheme="minorEastAsia" w:hint="eastAsia"/>
          <w:szCs w:val="18"/>
        </w:rPr>
        <w:t>なしの比較を</w:t>
      </w:r>
      <w:r>
        <w:rPr>
          <w:rFonts w:asciiTheme="minorEastAsia" w:eastAsiaTheme="minorEastAsia" w:hAnsiTheme="minorEastAsia" w:hint="eastAsia"/>
          <w:szCs w:val="18"/>
        </w:rPr>
        <w:t>図4,図5にまとめた。</w:t>
      </w:r>
    </w:p>
    <w:p w:rsidR="00741AD6" w:rsidRDefault="00741AD6" w:rsidP="00C520A6">
      <w:pPr>
        <w:spacing w:line="300" w:lineRule="exact"/>
        <w:rPr>
          <w:rFonts w:asciiTheme="minorEastAsia" w:eastAsiaTheme="minorEastAsia" w:hAnsiTheme="minorEastAsia"/>
          <w:szCs w:val="18"/>
        </w:rPr>
      </w:pPr>
      <w:r>
        <w:rPr>
          <w:rFonts w:asciiTheme="minorEastAsia" w:eastAsiaTheme="minorEastAsia" w:hAnsiTheme="minorEastAsia" w:hint="eastAsia"/>
          <w:szCs w:val="18"/>
        </w:rPr>
        <w:t>case1: 初期条件,負荷1,12kW,負荷2,3.6kW</w:t>
      </w:r>
    </w:p>
    <w:p w:rsidR="00741AD6" w:rsidRDefault="00741AD6" w:rsidP="00C520A6">
      <w:pPr>
        <w:spacing w:line="300" w:lineRule="exact"/>
        <w:rPr>
          <w:rFonts w:asciiTheme="minorEastAsia" w:eastAsiaTheme="minorEastAsia" w:hAnsiTheme="minorEastAsia"/>
          <w:szCs w:val="18"/>
        </w:rPr>
      </w:pPr>
      <w:r>
        <w:rPr>
          <w:rFonts w:asciiTheme="minorEastAsia" w:eastAsiaTheme="minorEastAsia" w:hAnsiTheme="minorEastAsia" w:hint="eastAsia"/>
          <w:szCs w:val="18"/>
        </w:rPr>
        <w:t xml:space="preserve">      シミュレーション時間3秒で負荷2,6.7kWに増加</w:t>
      </w:r>
    </w:p>
    <w:p w:rsidR="00741AD6" w:rsidRDefault="00741AD6" w:rsidP="00C520A6">
      <w:pPr>
        <w:spacing w:line="300" w:lineRule="exact"/>
        <w:rPr>
          <w:rFonts w:asciiTheme="minorEastAsia" w:eastAsiaTheme="minorEastAsia" w:hAnsiTheme="minorEastAsia"/>
          <w:szCs w:val="18"/>
        </w:rPr>
      </w:pPr>
      <w:r>
        <w:rPr>
          <w:rFonts w:asciiTheme="minorEastAsia" w:eastAsiaTheme="minorEastAsia" w:hAnsiTheme="minorEastAsia" w:hint="eastAsia"/>
          <w:szCs w:val="18"/>
        </w:rPr>
        <w:t>case2:</w:t>
      </w:r>
      <w:r w:rsidRPr="00741AD6">
        <w:rPr>
          <w:rFonts w:asciiTheme="minorEastAsia" w:eastAsiaTheme="minorEastAsia" w:hAnsiTheme="minorEastAsia" w:hint="eastAsia"/>
          <w:szCs w:val="18"/>
        </w:rPr>
        <w:t xml:space="preserve"> </w:t>
      </w:r>
      <w:r>
        <w:rPr>
          <w:rFonts w:asciiTheme="minorEastAsia" w:eastAsiaTheme="minorEastAsia" w:hAnsiTheme="minorEastAsia" w:hint="eastAsia"/>
          <w:szCs w:val="18"/>
        </w:rPr>
        <w:t>初期条件,負荷1,12kW,負荷2,3.6kW</w:t>
      </w:r>
    </w:p>
    <w:p w:rsidR="00741AD6" w:rsidRDefault="00741AD6" w:rsidP="00C520A6">
      <w:pPr>
        <w:spacing w:line="300" w:lineRule="exact"/>
        <w:rPr>
          <w:rFonts w:asciiTheme="minorEastAsia" w:eastAsiaTheme="minorEastAsia" w:hAnsiTheme="minorEastAsia"/>
          <w:szCs w:val="18"/>
        </w:rPr>
      </w:pPr>
      <w:r>
        <w:rPr>
          <w:rFonts w:asciiTheme="minorEastAsia" w:eastAsiaTheme="minorEastAsia" w:hAnsiTheme="minorEastAsia" w:hint="eastAsia"/>
          <w:szCs w:val="18"/>
        </w:rPr>
        <w:t xml:space="preserve">      シミュレーション時間3秒で0.1秒間の3相地絡</w:t>
      </w:r>
    </w:p>
    <w:p w:rsidR="00233B3C" w:rsidRDefault="00233B3C" w:rsidP="00233B3C">
      <w:pPr>
        <w:spacing w:line="100" w:lineRule="atLeast"/>
        <w:jc w:val="center"/>
        <w:rPr>
          <w:rFonts w:asciiTheme="minorEastAsia" w:eastAsiaTheme="minorEastAsia" w:hAnsiTheme="minorEastAsia" w:hint="eastAsia"/>
          <w:szCs w:val="18"/>
        </w:rPr>
      </w:pPr>
      <w:r w:rsidRPr="003A2AA2">
        <w:rPr>
          <w:rFonts w:asciiTheme="minorEastAsia" w:eastAsiaTheme="minorEastAsia" w:hAnsiTheme="minorEastAsia" w:hint="eastAsia"/>
          <w:noProof/>
          <w:szCs w:val="18"/>
        </w:rPr>
        <w:drawing>
          <wp:inline distT="0" distB="0" distL="0" distR="0">
            <wp:extent cx="2862373" cy="1052623"/>
            <wp:effectExtent l="19050" t="0" r="0" b="0"/>
            <wp:docPr id="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868589" cy="1054909"/>
                    </a:xfrm>
                    <a:prstGeom prst="rect">
                      <a:avLst/>
                    </a:prstGeom>
                    <a:noFill/>
                    <a:ln w="9525">
                      <a:noFill/>
                      <a:miter lim="800000"/>
                      <a:headEnd/>
                      <a:tailEnd/>
                    </a:ln>
                  </pic:spPr>
                </pic:pic>
              </a:graphicData>
            </a:graphic>
          </wp:inline>
        </w:drawing>
      </w:r>
    </w:p>
    <w:p w:rsidR="00F8129D" w:rsidRPr="00F8129D" w:rsidRDefault="00233B3C" w:rsidP="00F8129D">
      <w:pPr>
        <w:pStyle w:val="af9"/>
        <w:numPr>
          <w:ilvl w:val="0"/>
          <w:numId w:val="12"/>
        </w:numPr>
        <w:spacing w:line="300" w:lineRule="exact"/>
        <w:ind w:leftChars="0" w:left="357" w:hanging="357"/>
        <w:jc w:val="center"/>
        <w:rPr>
          <w:rFonts w:asciiTheme="minorEastAsia" w:eastAsiaTheme="minorEastAsia" w:hAnsiTheme="minorEastAsia" w:hint="eastAsia"/>
          <w:szCs w:val="18"/>
        </w:rPr>
      </w:pPr>
      <w:r w:rsidRPr="00F8129D">
        <w:rPr>
          <w:rFonts w:asciiTheme="minorEastAsia" w:eastAsiaTheme="minorEastAsia" w:hAnsiTheme="minorEastAsia" w:hint="eastAsia"/>
          <w:szCs w:val="18"/>
        </w:rPr>
        <w:t xml:space="preserve">有効電力制御なし  </w:t>
      </w:r>
    </w:p>
    <w:p w:rsidR="00233B3C" w:rsidRPr="00F8129D" w:rsidRDefault="008F6692" w:rsidP="00F8129D">
      <w:pPr>
        <w:spacing w:line="100" w:lineRule="atLeast"/>
        <w:rPr>
          <w:rFonts w:asciiTheme="minorEastAsia" w:eastAsiaTheme="minorEastAsia" w:hAnsiTheme="minorEastAsia" w:hint="eastAsia"/>
          <w:szCs w:val="18"/>
        </w:rPr>
      </w:pPr>
      <w:r w:rsidRPr="008F6692">
        <w:rPr>
          <w:rFonts w:hint="eastAsia"/>
        </w:rPr>
        <w:drawing>
          <wp:inline distT="0" distB="0" distL="0" distR="0">
            <wp:extent cx="2862373" cy="1212112"/>
            <wp:effectExtent l="19050" t="0" r="0" b="0"/>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862373" cy="1212112"/>
                    </a:xfrm>
                    <a:prstGeom prst="rect">
                      <a:avLst/>
                    </a:prstGeom>
                    <a:noFill/>
                    <a:ln w="9525">
                      <a:noFill/>
                      <a:miter lim="800000"/>
                      <a:headEnd/>
                      <a:tailEnd/>
                    </a:ln>
                  </pic:spPr>
                </pic:pic>
              </a:graphicData>
            </a:graphic>
          </wp:inline>
        </w:drawing>
      </w:r>
    </w:p>
    <w:p w:rsidR="00F8129D" w:rsidRPr="00F8129D" w:rsidRDefault="00233B3C" w:rsidP="00F8129D">
      <w:pPr>
        <w:pStyle w:val="af9"/>
        <w:numPr>
          <w:ilvl w:val="0"/>
          <w:numId w:val="12"/>
        </w:numPr>
        <w:spacing w:line="300" w:lineRule="exact"/>
        <w:ind w:leftChars="0" w:left="357" w:hanging="357"/>
        <w:jc w:val="center"/>
        <w:rPr>
          <w:rFonts w:asciiTheme="minorEastAsia" w:eastAsiaTheme="minorEastAsia" w:hAnsiTheme="minorEastAsia" w:hint="eastAsia"/>
          <w:szCs w:val="18"/>
        </w:rPr>
      </w:pPr>
      <w:r w:rsidRPr="00F8129D">
        <w:rPr>
          <w:rFonts w:asciiTheme="minorEastAsia" w:eastAsiaTheme="minorEastAsia" w:hAnsiTheme="minorEastAsia" w:hint="eastAsia"/>
          <w:szCs w:val="18"/>
        </w:rPr>
        <w:t>有効電力制御あり</w:t>
      </w:r>
    </w:p>
    <w:p w:rsidR="00233B3C" w:rsidRPr="00F8129D" w:rsidRDefault="008F6692" w:rsidP="00F8129D">
      <w:pPr>
        <w:spacing w:line="100" w:lineRule="atLeast"/>
        <w:rPr>
          <w:rFonts w:asciiTheme="minorEastAsia" w:eastAsiaTheme="minorEastAsia" w:hAnsiTheme="minorEastAsia" w:hint="eastAsia"/>
          <w:szCs w:val="18"/>
        </w:rPr>
      </w:pPr>
      <w:r w:rsidRPr="008F6692">
        <w:rPr>
          <w:rFonts w:hint="eastAsia"/>
        </w:rPr>
        <w:drawing>
          <wp:inline distT="0" distB="0" distL="0" distR="0">
            <wp:extent cx="2929813" cy="1169581"/>
            <wp:effectExtent l="19050" t="0" r="3887" b="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934773" cy="1171561"/>
                    </a:xfrm>
                    <a:prstGeom prst="rect">
                      <a:avLst/>
                    </a:prstGeom>
                    <a:noFill/>
                    <a:ln w="9525">
                      <a:noFill/>
                      <a:miter lim="800000"/>
                      <a:headEnd/>
                      <a:tailEnd/>
                    </a:ln>
                  </pic:spPr>
                </pic:pic>
              </a:graphicData>
            </a:graphic>
          </wp:inline>
        </w:drawing>
      </w:r>
    </w:p>
    <w:p w:rsidR="00233B3C" w:rsidRDefault="00233B3C" w:rsidP="00F8129D">
      <w:pPr>
        <w:spacing w:line="300" w:lineRule="exact"/>
        <w:jc w:val="center"/>
        <w:rPr>
          <w:rFonts w:asciiTheme="minorEastAsia" w:eastAsiaTheme="minorEastAsia" w:hAnsiTheme="minorEastAsia" w:hint="eastAsia"/>
          <w:szCs w:val="18"/>
        </w:rPr>
      </w:pPr>
      <w:r>
        <w:rPr>
          <w:rFonts w:asciiTheme="minorEastAsia" w:eastAsiaTheme="minorEastAsia" w:hAnsiTheme="minorEastAsia"/>
          <w:szCs w:val="18"/>
        </w:rPr>
        <w:t>(c)</w:t>
      </w:r>
      <w:r>
        <w:rPr>
          <w:rFonts w:asciiTheme="minorEastAsia" w:eastAsiaTheme="minorEastAsia" w:hAnsiTheme="minorEastAsia" w:hint="eastAsia"/>
          <w:szCs w:val="18"/>
        </w:rPr>
        <w:t xml:space="preserve">　周波数比較</w:t>
      </w:r>
    </w:p>
    <w:p w:rsidR="00233B3C" w:rsidRPr="00233B3C" w:rsidRDefault="00233B3C" w:rsidP="00F8129D">
      <w:pPr>
        <w:spacing w:line="300" w:lineRule="exact"/>
        <w:jc w:val="center"/>
        <w:rPr>
          <w:rFonts w:asciiTheme="minorEastAsia" w:eastAsiaTheme="minorEastAsia" w:hAnsiTheme="minorEastAsia" w:hint="eastAsia"/>
          <w:szCs w:val="18"/>
        </w:rPr>
      </w:pPr>
      <w:r>
        <w:rPr>
          <w:rFonts w:asciiTheme="minorEastAsia" w:eastAsiaTheme="minorEastAsia" w:hAnsiTheme="minorEastAsia" w:hint="eastAsia"/>
          <w:szCs w:val="18"/>
        </w:rPr>
        <w:t>図4　case1</w:t>
      </w:r>
    </w:p>
    <w:p w:rsidR="00DB25E3" w:rsidRPr="00233B3C" w:rsidRDefault="00ED01FD" w:rsidP="00233B3C">
      <w:pPr>
        <w:spacing w:line="100" w:lineRule="atLeast"/>
        <w:jc w:val="center"/>
        <w:rPr>
          <w:rFonts w:asciiTheme="minorEastAsia" w:eastAsiaTheme="minorEastAsia" w:hAnsiTheme="minorEastAsia"/>
          <w:szCs w:val="18"/>
        </w:rPr>
      </w:pPr>
      <w:r>
        <w:rPr>
          <w:rFonts w:hint="eastAsia"/>
          <w:noProof/>
        </w:rPr>
        <w:lastRenderedPageBreak/>
        <w:drawing>
          <wp:inline distT="0" distB="0" distL="0" distR="0">
            <wp:extent cx="2856658" cy="1200826"/>
            <wp:effectExtent l="19050" t="0" r="842" b="0"/>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856658" cy="1200826"/>
                    </a:xfrm>
                    <a:prstGeom prst="rect">
                      <a:avLst/>
                    </a:prstGeom>
                    <a:noFill/>
                    <a:ln w="9525">
                      <a:noFill/>
                      <a:miter lim="800000"/>
                      <a:headEnd/>
                      <a:tailEnd/>
                    </a:ln>
                  </pic:spPr>
                </pic:pic>
              </a:graphicData>
            </a:graphic>
          </wp:inline>
        </w:drawing>
      </w:r>
    </w:p>
    <w:p w:rsidR="00DB25E3" w:rsidRDefault="00DB25E3" w:rsidP="00F8129D">
      <w:pPr>
        <w:spacing w:line="300" w:lineRule="exact"/>
        <w:ind w:firstLineChars="50" w:firstLine="90"/>
        <w:jc w:val="center"/>
        <w:rPr>
          <w:rFonts w:asciiTheme="minorEastAsia" w:eastAsiaTheme="minorEastAsia" w:hAnsiTheme="minorEastAsia"/>
          <w:szCs w:val="18"/>
        </w:rPr>
      </w:pPr>
      <w:r w:rsidRPr="00DB25E3">
        <w:rPr>
          <w:rFonts w:asciiTheme="minorEastAsia" w:eastAsiaTheme="minorEastAsia" w:hAnsiTheme="minorEastAsia" w:hint="eastAsia"/>
          <w:szCs w:val="18"/>
        </w:rPr>
        <w:t>(a)　有効電力制御なし</w:t>
      </w:r>
    </w:p>
    <w:p w:rsidR="00380F6D" w:rsidRDefault="00ED01FD" w:rsidP="00233B3C">
      <w:pPr>
        <w:spacing w:line="100" w:lineRule="atLeast"/>
        <w:jc w:val="center"/>
        <w:rPr>
          <w:rFonts w:asciiTheme="minorEastAsia" w:eastAsiaTheme="minorEastAsia" w:hAnsiTheme="minorEastAsia"/>
          <w:szCs w:val="18"/>
        </w:rPr>
      </w:pPr>
      <w:r>
        <w:rPr>
          <w:rFonts w:ascii="ＭＳ ゴシック" w:eastAsia="ＭＳ ゴシック" w:hint="eastAsia"/>
          <w:noProof/>
          <w:sz w:val="24"/>
          <w:szCs w:val="24"/>
        </w:rPr>
        <w:drawing>
          <wp:inline distT="0" distB="0" distL="0" distR="0">
            <wp:extent cx="2883638" cy="1188248"/>
            <wp:effectExtent l="1905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883638" cy="1188248"/>
                    </a:xfrm>
                    <a:prstGeom prst="rect">
                      <a:avLst/>
                    </a:prstGeom>
                    <a:noFill/>
                    <a:ln w="9525">
                      <a:noFill/>
                      <a:miter lim="800000"/>
                      <a:headEnd/>
                      <a:tailEnd/>
                    </a:ln>
                  </pic:spPr>
                </pic:pic>
              </a:graphicData>
            </a:graphic>
          </wp:inline>
        </w:drawing>
      </w:r>
    </w:p>
    <w:p w:rsidR="00E2411C" w:rsidRPr="00DB25E3" w:rsidRDefault="001D47A7" w:rsidP="00F8129D">
      <w:pPr>
        <w:spacing w:line="300" w:lineRule="exact"/>
        <w:ind w:firstLineChars="50" w:firstLine="90"/>
        <w:jc w:val="center"/>
        <w:rPr>
          <w:rFonts w:asciiTheme="minorEastAsia" w:eastAsiaTheme="minorEastAsia" w:hAnsiTheme="minorEastAsia"/>
          <w:szCs w:val="18"/>
        </w:rPr>
      </w:pPr>
      <w:r w:rsidRPr="00DB25E3">
        <w:rPr>
          <w:rFonts w:asciiTheme="minorEastAsia" w:eastAsiaTheme="minorEastAsia" w:hAnsiTheme="minorEastAsia" w:hint="eastAsia"/>
          <w:szCs w:val="18"/>
        </w:rPr>
        <w:t>(b)　有効電力制御あり</w:t>
      </w:r>
    </w:p>
    <w:p w:rsidR="00E2411C" w:rsidRDefault="004840DE" w:rsidP="008F6692">
      <w:pPr>
        <w:spacing w:line="100" w:lineRule="atLeast"/>
        <w:jc w:val="center"/>
        <w:rPr>
          <w:rFonts w:asciiTheme="minorEastAsia" w:eastAsiaTheme="minorEastAsia" w:hAnsiTheme="minorEastAsia"/>
          <w:szCs w:val="18"/>
        </w:rPr>
      </w:pPr>
      <w:r>
        <w:rPr>
          <w:rFonts w:asciiTheme="minorEastAsia" w:eastAsiaTheme="minorEastAsia" w:hAnsiTheme="minorEastAsia"/>
          <w:noProof/>
          <w:szCs w:val="18"/>
        </w:rPr>
        <w:drawing>
          <wp:inline distT="0" distB="0" distL="0" distR="0">
            <wp:extent cx="2883638" cy="1105786"/>
            <wp:effectExtent l="1905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883638" cy="1105786"/>
                    </a:xfrm>
                    <a:prstGeom prst="rect">
                      <a:avLst/>
                    </a:prstGeom>
                    <a:noFill/>
                    <a:ln w="9525">
                      <a:noFill/>
                      <a:miter lim="800000"/>
                      <a:headEnd/>
                      <a:tailEnd/>
                    </a:ln>
                  </pic:spPr>
                </pic:pic>
              </a:graphicData>
            </a:graphic>
          </wp:inline>
        </w:drawing>
      </w:r>
    </w:p>
    <w:p w:rsidR="00E2411C" w:rsidRDefault="001D47A7" w:rsidP="00F8129D">
      <w:pPr>
        <w:spacing w:line="300" w:lineRule="exact"/>
        <w:ind w:firstLineChars="150" w:firstLine="270"/>
        <w:jc w:val="center"/>
        <w:rPr>
          <w:rFonts w:asciiTheme="minorEastAsia" w:eastAsiaTheme="minorEastAsia" w:hAnsiTheme="minorEastAsia"/>
          <w:szCs w:val="18"/>
        </w:rPr>
      </w:pPr>
      <w:r>
        <w:rPr>
          <w:rFonts w:asciiTheme="minorEastAsia" w:eastAsiaTheme="minorEastAsia" w:hAnsiTheme="minorEastAsia"/>
          <w:szCs w:val="18"/>
        </w:rPr>
        <w:t>(c)</w:t>
      </w:r>
      <w:r>
        <w:rPr>
          <w:rFonts w:asciiTheme="minorEastAsia" w:eastAsiaTheme="minorEastAsia" w:hAnsiTheme="minorEastAsia" w:hint="eastAsia"/>
          <w:szCs w:val="18"/>
        </w:rPr>
        <w:t xml:space="preserve">　周波数比較</w:t>
      </w:r>
    </w:p>
    <w:p w:rsidR="001972B5" w:rsidRDefault="001972B5" w:rsidP="00F8129D">
      <w:pPr>
        <w:spacing w:line="300" w:lineRule="exact"/>
        <w:ind w:firstLineChars="400" w:firstLine="720"/>
        <w:jc w:val="center"/>
        <w:rPr>
          <w:rFonts w:asciiTheme="minorEastAsia" w:eastAsiaTheme="minorEastAsia" w:hAnsiTheme="minorEastAsia"/>
          <w:szCs w:val="18"/>
        </w:rPr>
      </w:pPr>
      <w:r>
        <w:rPr>
          <w:rFonts w:asciiTheme="minorEastAsia" w:eastAsiaTheme="minorEastAsia" w:hAnsiTheme="minorEastAsia" w:hint="eastAsia"/>
          <w:szCs w:val="18"/>
        </w:rPr>
        <w:t>図5　case2</w:t>
      </w:r>
    </w:p>
    <w:p w:rsidR="00D60747" w:rsidRPr="001972B5" w:rsidRDefault="00D60747" w:rsidP="00F8129D">
      <w:pPr>
        <w:spacing w:line="300" w:lineRule="exact"/>
        <w:jc w:val="center"/>
        <w:rPr>
          <w:rFonts w:asciiTheme="minorEastAsia" w:eastAsiaTheme="minorEastAsia" w:hAnsiTheme="minorEastAsia"/>
          <w:szCs w:val="18"/>
        </w:rPr>
      </w:pPr>
    </w:p>
    <w:p w:rsidR="00206D58" w:rsidRDefault="00206D58" w:rsidP="00F8129D">
      <w:pPr>
        <w:spacing w:line="300" w:lineRule="exact"/>
        <w:rPr>
          <w:rFonts w:ascii="ＭＳ ゴシック" w:eastAsia="ＭＳ ゴシック"/>
          <w:sz w:val="24"/>
          <w:szCs w:val="24"/>
        </w:rPr>
      </w:pPr>
      <w:r>
        <w:rPr>
          <w:rFonts w:ascii="ＭＳ ゴシック" w:eastAsia="ＭＳ ゴシック" w:hAnsi="ＭＳ ゴシック" w:hint="eastAsia"/>
          <w:sz w:val="24"/>
          <w:szCs w:val="24"/>
        </w:rPr>
        <w:t>7</w:t>
      </w:r>
      <w:r w:rsidRPr="004B6588">
        <w:rPr>
          <w:rFonts w:ascii="ＭＳ ゴシック" w:eastAsia="ＭＳ ゴシック" w:hint="eastAsia"/>
          <w:sz w:val="24"/>
          <w:szCs w:val="24"/>
        </w:rPr>
        <w:t>. まとめ</w:t>
      </w:r>
    </w:p>
    <w:p w:rsidR="00D6510E" w:rsidRPr="00D454B3" w:rsidRDefault="00963653" w:rsidP="00F8129D">
      <w:pPr>
        <w:spacing w:line="300" w:lineRule="exact"/>
        <w:rPr>
          <w:rFonts w:asciiTheme="minorEastAsia" w:eastAsiaTheme="minorEastAsia" w:hAnsiTheme="minorEastAsia"/>
          <w:szCs w:val="18"/>
        </w:rPr>
      </w:pPr>
      <w:r>
        <w:rPr>
          <w:rFonts w:ascii="ＭＳ ゴシック" w:eastAsia="ＭＳ ゴシック" w:hint="eastAsia"/>
          <w:sz w:val="24"/>
          <w:szCs w:val="24"/>
        </w:rPr>
        <w:t xml:space="preserve"> </w:t>
      </w:r>
      <w:r w:rsidRPr="00963653">
        <w:rPr>
          <w:rFonts w:asciiTheme="minorEastAsia" w:eastAsiaTheme="minorEastAsia" w:hAnsiTheme="minorEastAsia" w:hint="eastAsia"/>
          <w:szCs w:val="18"/>
        </w:rPr>
        <w:t>それぞれのシミュレーションを行った結果</w:t>
      </w:r>
      <w:r w:rsidR="00FE1269">
        <w:rPr>
          <w:rFonts w:asciiTheme="minorEastAsia" w:eastAsiaTheme="minorEastAsia" w:hAnsiTheme="minorEastAsia" w:hint="eastAsia"/>
          <w:szCs w:val="18"/>
        </w:rPr>
        <w:t>,</w:t>
      </w:r>
      <w:r w:rsidR="00CC3656">
        <w:rPr>
          <w:rFonts w:asciiTheme="minorEastAsia" w:eastAsiaTheme="minorEastAsia" w:hAnsiTheme="minorEastAsia" w:hint="eastAsia"/>
          <w:szCs w:val="18"/>
        </w:rPr>
        <w:t xml:space="preserve">図4 </w:t>
      </w:r>
      <w:r w:rsidRPr="00963653">
        <w:rPr>
          <w:rFonts w:asciiTheme="minorEastAsia" w:eastAsiaTheme="minorEastAsia" w:hAnsiTheme="minorEastAsia" w:hint="eastAsia"/>
          <w:szCs w:val="18"/>
        </w:rPr>
        <w:t>case1において</w:t>
      </w:r>
      <w:r w:rsidR="00FE1269">
        <w:rPr>
          <w:rFonts w:asciiTheme="minorEastAsia" w:eastAsiaTheme="minorEastAsia" w:hAnsiTheme="minorEastAsia" w:hint="eastAsia"/>
          <w:szCs w:val="18"/>
        </w:rPr>
        <w:t>,</w:t>
      </w:r>
      <w:r w:rsidR="00FE1269" w:rsidRPr="00FE1269">
        <w:rPr>
          <w:rFonts w:eastAsiaTheme="minorEastAsia" w:hint="eastAsia"/>
          <w:szCs w:val="18"/>
        </w:rPr>
        <w:t xml:space="preserve"> </w:t>
      </w:r>
      <w:r w:rsidR="00FE1269">
        <w:rPr>
          <w:rFonts w:eastAsiaTheme="minorEastAsia" w:hint="eastAsia"/>
          <w:szCs w:val="18"/>
        </w:rPr>
        <w:t>Droop</w:t>
      </w:r>
      <w:r w:rsidRPr="00963653">
        <w:rPr>
          <w:rFonts w:asciiTheme="minorEastAsia" w:eastAsiaTheme="minorEastAsia" w:hAnsiTheme="minorEastAsia" w:hint="eastAsia"/>
          <w:szCs w:val="18"/>
        </w:rPr>
        <w:t>制御なしでは過負荷状態が続き周波数が低下していくのに対し</w:t>
      </w:r>
      <w:r w:rsidR="00FE1269">
        <w:rPr>
          <w:rFonts w:asciiTheme="minorEastAsia" w:eastAsiaTheme="minorEastAsia" w:hAnsiTheme="minorEastAsia" w:hint="eastAsia"/>
          <w:szCs w:val="18"/>
        </w:rPr>
        <w:t>,</w:t>
      </w:r>
      <w:r w:rsidR="00FE1269" w:rsidRPr="00FE1269">
        <w:rPr>
          <w:rFonts w:eastAsiaTheme="minorEastAsia" w:hint="eastAsia"/>
          <w:szCs w:val="18"/>
        </w:rPr>
        <w:t xml:space="preserve"> </w:t>
      </w:r>
      <w:r w:rsidR="00FE1269">
        <w:rPr>
          <w:rFonts w:eastAsiaTheme="minorEastAsia" w:hint="eastAsia"/>
          <w:szCs w:val="18"/>
        </w:rPr>
        <w:t>Droop</w:t>
      </w:r>
      <w:r w:rsidRPr="00963653">
        <w:rPr>
          <w:rFonts w:asciiTheme="minorEastAsia" w:eastAsiaTheme="minorEastAsia" w:hAnsiTheme="minorEastAsia" w:hint="eastAsia"/>
          <w:szCs w:val="18"/>
        </w:rPr>
        <w:t>制御ありでは増加負荷分をインバータと水力発電機でそれぞれ分担し</w:t>
      </w:r>
      <w:r w:rsidR="001972B5">
        <w:rPr>
          <w:rFonts w:asciiTheme="minorEastAsia" w:eastAsiaTheme="minorEastAsia" w:hAnsiTheme="minorEastAsia" w:hint="eastAsia"/>
          <w:szCs w:val="18"/>
        </w:rPr>
        <w:t>,</w:t>
      </w:r>
      <w:r w:rsidRPr="00963653">
        <w:rPr>
          <w:rFonts w:asciiTheme="minorEastAsia" w:eastAsiaTheme="minorEastAsia" w:hAnsiTheme="minorEastAsia" w:hint="eastAsia"/>
          <w:szCs w:val="18"/>
        </w:rPr>
        <w:t>周波数を維持していることが分かる。</w:t>
      </w:r>
      <w:r w:rsidR="00CC3656">
        <w:rPr>
          <w:rFonts w:asciiTheme="minorEastAsia" w:eastAsiaTheme="minorEastAsia" w:hAnsiTheme="minorEastAsia" w:hint="eastAsia"/>
          <w:szCs w:val="18"/>
        </w:rPr>
        <w:t xml:space="preserve">図5 </w:t>
      </w:r>
      <w:r w:rsidRPr="00963653">
        <w:rPr>
          <w:rFonts w:asciiTheme="minorEastAsia" w:eastAsiaTheme="minorEastAsia" w:hAnsiTheme="minorEastAsia"/>
          <w:szCs w:val="18"/>
        </w:rPr>
        <w:t>C</w:t>
      </w:r>
      <w:r w:rsidRPr="00963653">
        <w:rPr>
          <w:rFonts w:asciiTheme="minorEastAsia" w:eastAsiaTheme="minorEastAsia" w:hAnsiTheme="minorEastAsia" w:hint="eastAsia"/>
          <w:szCs w:val="18"/>
        </w:rPr>
        <w:t>ase2において</w:t>
      </w:r>
      <w:r w:rsidR="00FE1269">
        <w:rPr>
          <w:rFonts w:asciiTheme="minorEastAsia" w:eastAsiaTheme="minorEastAsia" w:hAnsiTheme="minorEastAsia" w:hint="eastAsia"/>
          <w:szCs w:val="18"/>
        </w:rPr>
        <w:t>,</w:t>
      </w:r>
      <w:r w:rsidR="00D6510E">
        <w:rPr>
          <w:rFonts w:asciiTheme="minorEastAsia" w:eastAsiaTheme="minorEastAsia" w:hAnsiTheme="minorEastAsia" w:hint="eastAsia"/>
          <w:szCs w:val="18"/>
        </w:rPr>
        <w:t>3相地絡事故の復旧の際にインバータの</w:t>
      </w:r>
      <w:r w:rsidR="00FE1269">
        <w:rPr>
          <w:rFonts w:eastAsiaTheme="minorEastAsia" w:hint="eastAsia"/>
          <w:szCs w:val="18"/>
        </w:rPr>
        <w:t>Droop</w:t>
      </w:r>
      <w:r w:rsidR="00D6510E" w:rsidRPr="003068B7">
        <w:rPr>
          <w:rFonts w:asciiTheme="minorEastAsia" w:eastAsiaTheme="minorEastAsia" w:hAnsiTheme="minorEastAsia" w:hint="eastAsia"/>
          <w:szCs w:val="18"/>
        </w:rPr>
        <w:t>制御によって有効電力の出力が変化し</w:t>
      </w:r>
      <w:r w:rsidR="00D454B3">
        <w:rPr>
          <w:rFonts w:asciiTheme="minorEastAsia" w:eastAsiaTheme="minorEastAsia" w:hAnsiTheme="minorEastAsia" w:hint="eastAsia"/>
          <w:szCs w:val="18"/>
        </w:rPr>
        <w:t>,</w:t>
      </w:r>
      <w:r w:rsidR="00D6510E" w:rsidRPr="003068B7">
        <w:rPr>
          <w:rFonts w:asciiTheme="minorEastAsia" w:eastAsiaTheme="minorEastAsia" w:hAnsiTheme="minorEastAsia" w:hint="eastAsia"/>
          <w:szCs w:val="18"/>
        </w:rPr>
        <w:t>速やかに</w:t>
      </w:r>
      <w:r w:rsidR="00D6510E" w:rsidRPr="003068B7">
        <w:rPr>
          <w:rFonts w:asciiTheme="minorEastAsia" w:eastAsiaTheme="minorEastAsia" w:hAnsiTheme="minorEastAsia" w:cs="Arial" w:hint="eastAsia"/>
          <w:color w:val="000000" w:themeColor="text1"/>
        </w:rPr>
        <w:t>公称周波数に収束していることが分かる。</w:t>
      </w:r>
    </w:p>
    <w:p w:rsidR="00D60747" w:rsidRDefault="00D60747" w:rsidP="00F8129D">
      <w:pPr>
        <w:spacing w:line="300" w:lineRule="exact"/>
        <w:rPr>
          <w:rFonts w:asciiTheme="minorEastAsia" w:eastAsiaTheme="minorEastAsia" w:hAnsiTheme="minorEastAsia"/>
          <w:szCs w:val="18"/>
        </w:rPr>
      </w:pPr>
    </w:p>
    <w:p w:rsidR="00206D58" w:rsidRPr="004B6588" w:rsidRDefault="00206D58" w:rsidP="00F8129D">
      <w:pPr>
        <w:spacing w:line="300" w:lineRule="exact"/>
        <w:rPr>
          <w:rFonts w:ascii="ＭＳ ゴシック" w:eastAsia="ＭＳ ゴシック"/>
          <w:sz w:val="24"/>
          <w:szCs w:val="24"/>
        </w:rPr>
      </w:pPr>
      <w:r>
        <w:rPr>
          <w:rFonts w:ascii="ＭＳ ゴシック" w:eastAsia="ＭＳ ゴシック" w:hAnsi="ＭＳ ゴシック" w:hint="eastAsia"/>
          <w:sz w:val="24"/>
          <w:szCs w:val="24"/>
        </w:rPr>
        <w:t>8</w:t>
      </w:r>
      <w:r w:rsidRPr="004B6588">
        <w:rPr>
          <w:rFonts w:ascii="ＭＳ ゴシック" w:eastAsia="ＭＳ ゴシック" w:hint="eastAsia"/>
          <w:sz w:val="24"/>
          <w:szCs w:val="24"/>
        </w:rPr>
        <w:t>. 今後の展望</w:t>
      </w:r>
    </w:p>
    <w:p w:rsidR="00D6510E" w:rsidRPr="00FE1269" w:rsidRDefault="00D6510E" w:rsidP="00F8129D">
      <w:pPr>
        <w:spacing w:line="300" w:lineRule="exact"/>
        <w:rPr>
          <w:rFonts w:asciiTheme="minorEastAsia" w:eastAsiaTheme="minorEastAsia" w:hAnsiTheme="minorEastAsia"/>
        </w:rPr>
      </w:pPr>
      <w:r>
        <w:rPr>
          <w:rFonts w:eastAsia="ＭＳ ゴシック" w:hint="eastAsia"/>
          <w:sz w:val="24"/>
        </w:rPr>
        <w:t xml:space="preserve">　</w:t>
      </w:r>
      <w:r w:rsidRPr="00FE1269">
        <w:rPr>
          <w:rFonts w:asciiTheme="minorEastAsia" w:eastAsiaTheme="minorEastAsia" w:hAnsiTheme="minorEastAsia" w:hint="eastAsia"/>
        </w:rPr>
        <w:t>本稿では，図3の検討モデルを用いて</w:t>
      </w:r>
      <w:r w:rsidR="00817E16" w:rsidRPr="00FE1269">
        <w:rPr>
          <w:rFonts w:asciiTheme="minorEastAsia" w:eastAsiaTheme="minorEastAsia" w:hAnsiTheme="minorEastAsia" w:hint="eastAsia"/>
          <w:szCs w:val="24"/>
        </w:rPr>
        <w:t>負荷変動や外乱に対する</w:t>
      </w:r>
      <w:r w:rsidR="004909B2">
        <w:rPr>
          <w:rFonts w:eastAsiaTheme="minorEastAsia" w:hint="eastAsia"/>
          <w:szCs w:val="18"/>
        </w:rPr>
        <w:t>Droop</w:t>
      </w:r>
      <w:r w:rsidR="00817E16" w:rsidRPr="00FE1269">
        <w:rPr>
          <w:rFonts w:asciiTheme="minorEastAsia" w:eastAsiaTheme="minorEastAsia" w:hAnsiTheme="minorEastAsia" w:hint="eastAsia"/>
        </w:rPr>
        <w:t>制御の動作特性を</w:t>
      </w:r>
      <w:r w:rsidRPr="00FE1269">
        <w:rPr>
          <w:rFonts w:asciiTheme="minorEastAsia" w:eastAsiaTheme="minorEastAsia" w:hAnsiTheme="minorEastAsia" w:hint="eastAsia"/>
        </w:rPr>
        <w:t>明らかにした。今後の課題として，</w:t>
      </w:r>
      <w:r w:rsidR="00817E16" w:rsidRPr="00FE1269">
        <w:rPr>
          <w:rFonts w:asciiTheme="minorEastAsia" w:eastAsiaTheme="minorEastAsia" w:hAnsiTheme="minorEastAsia" w:hint="eastAsia"/>
        </w:rPr>
        <w:t>発電機や分散型電源を増加させ</w:t>
      </w:r>
      <w:r w:rsidR="00FE1269" w:rsidRPr="00FE1269">
        <w:rPr>
          <w:rFonts w:asciiTheme="minorEastAsia" w:eastAsiaTheme="minorEastAsia" w:hAnsiTheme="minorEastAsia" w:hint="eastAsia"/>
        </w:rPr>
        <w:t>,</w:t>
      </w:r>
      <w:r w:rsidR="00817E16" w:rsidRPr="00FE1269">
        <w:rPr>
          <w:rFonts w:asciiTheme="minorEastAsia" w:eastAsiaTheme="minorEastAsia" w:hAnsiTheme="minorEastAsia" w:hint="eastAsia"/>
        </w:rPr>
        <w:t>実際のマイクログリッドにより近いシミュレーションを行うことが必要である。</w:t>
      </w:r>
    </w:p>
    <w:p w:rsidR="0018205A" w:rsidRPr="00D6510E" w:rsidRDefault="0018205A" w:rsidP="00F8129D">
      <w:pPr>
        <w:spacing w:line="300" w:lineRule="exact"/>
        <w:rPr>
          <w:rFonts w:asciiTheme="minorEastAsia" w:eastAsiaTheme="minorEastAsia" w:hAnsiTheme="minorEastAsia"/>
          <w:szCs w:val="18"/>
        </w:rPr>
      </w:pPr>
    </w:p>
    <w:p w:rsidR="007A6833" w:rsidRDefault="007A6833" w:rsidP="00F8129D">
      <w:pPr>
        <w:spacing w:line="300" w:lineRule="exact"/>
        <w:rPr>
          <w:rFonts w:eastAsia="ＭＳ ゴシック"/>
          <w:sz w:val="24"/>
        </w:rPr>
      </w:pPr>
      <w:r>
        <w:rPr>
          <w:rFonts w:eastAsia="ＭＳ ゴシック" w:hint="eastAsia"/>
          <w:sz w:val="24"/>
        </w:rPr>
        <w:t>参考文献</w:t>
      </w:r>
    </w:p>
    <w:p w:rsidR="003D2822" w:rsidRPr="003D2822" w:rsidRDefault="003D2822" w:rsidP="003D2822">
      <w:pPr>
        <w:pStyle w:val="af9"/>
        <w:numPr>
          <w:ilvl w:val="0"/>
          <w:numId w:val="8"/>
        </w:numPr>
        <w:spacing w:line="0" w:lineRule="atLeast"/>
        <w:ind w:leftChars="0"/>
        <w:jc w:val="left"/>
        <w:rPr>
          <w:sz w:val="14"/>
          <w:szCs w:val="14"/>
        </w:rPr>
      </w:pPr>
      <w:r w:rsidRPr="003D2822">
        <w:rPr>
          <w:rFonts w:hint="eastAsia"/>
          <w:sz w:val="14"/>
          <w:szCs w:val="14"/>
        </w:rPr>
        <w:t>志岐明</w:t>
      </w:r>
      <w:r w:rsidRPr="003D2822">
        <w:rPr>
          <w:rFonts w:hint="eastAsia"/>
          <w:sz w:val="14"/>
          <w:szCs w:val="14"/>
        </w:rPr>
        <w:t>,</w:t>
      </w:r>
      <w:r w:rsidRPr="003D2822">
        <w:rPr>
          <w:rFonts w:hint="eastAsia"/>
          <w:sz w:val="14"/>
          <w:szCs w:val="14"/>
        </w:rPr>
        <w:t>横山明彦</w:t>
      </w:r>
      <w:r w:rsidRPr="003D2822">
        <w:rPr>
          <w:rFonts w:hint="eastAsia"/>
          <w:sz w:val="14"/>
          <w:szCs w:val="14"/>
        </w:rPr>
        <w:t>,</w:t>
      </w:r>
      <w:r w:rsidRPr="003D2822">
        <w:rPr>
          <w:rFonts w:hint="eastAsia"/>
          <w:sz w:val="14"/>
          <w:szCs w:val="14"/>
        </w:rPr>
        <w:t>馬場旬平</w:t>
      </w:r>
      <w:r w:rsidRPr="003D2822">
        <w:rPr>
          <w:rFonts w:hint="eastAsia"/>
          <w:sz w:val="14"/>
          <w:szCs w:val="14"/>
        </w:rPr>
        <w:t>,</w:t>
      </w:r>
      <w:r w:rsidRPr="003D2822">
        <w:rPr>
          <w:rFonts w:hint="eastAsia"/>
          <w:sz w:val="14"/>
          <w:szCs w:val="14"/>
        </w:rPr>
        <w:t>高野富裕</w:t>
      </w:r>
      <w:r w:rsidRPr="003D2822">
        <w:rPr>
          <w:rFonts w:hint="eastAsia"/>
          <w:sz w:val="14"/>
          <w:szCs w:val="14"/>
        </w:rPr>
        <w:t>,</w:t>
      </w:r>
      <w:r w:rsidRPr="003D2822">
        <w:rPr>
          <w:rFonts w:hint="eastAsia"/>
          <w:sz w:val="14"/>
          <w:szCs w:val="14"/>
        </w:rPr>
        <w:t>合田忠弘</w:t>
      </w:r>
      <w:r w:rsidRPr="003D2822">
        <w:rPr>
          <w:rFonts w:hint="eastAsia"/>
          <w:sz w:val="14"/>
          <w:szCs w:val="14"/>
        </w:rPr>
        <w:t>,</w:t>
      </w:r>
      <w:r w:rsidRPr="003D2822">
        <w:rPr>
          <w:rFonts w:hint="eastAsia"/>
          <w:sz w:val="14"/>
          <w:szCs w:val="14"/>
        </w:rPr>
        <w:t>泉井良夫</w:t>
      </w:r>
      <w:r w:rsidRPr="003D2822">
        <w:rPr>
          <w:rFonts w:hint="eastAsia"/>
          <w:sz w:val="14"/>
          <w:szCs w:val="14"/>
        </w:rPr>
        <w:t>,</w:t>
      </w:r>
      <w:r w:rsidRPr="003D2822">
        <w:rPr>
          <w:rFonts w:hint="eastAsia"/>
          <w:sz w:val="14"/>
          <w:szCs w:val="14"/>
        </w:rPr>
        <w:t>「単独マイクログリッドにおけるインバータを用いた分散型電源群による自律分散型需給制御」</w:t>
      </w:r>
      <w:r w:rsidRPr="003D2822">
        <w:rPr>
          <w:rFonts w:hint="eastAsia"/>
          <w:sz w:val="14"/>
          <w:szCs w:val="14"/>
        </w:rPr>
        <w:t>,</w:t>
      </w:r>
      <w:r w:rsidRPr="003D2822">
        <w:rPr>
          <w:rFonts w:hint="eastAsia"/>
          <w:sz w:val="14"/>
          <w:szCs w:val="14"/>
        </w:rPr>
        <w:t>電気学会電力エネルギー部門誌</w:t>
      </w:r>
      <w:r w:rsidRPr="003D2822">
        <w:rPr>
          <w:rFonts w:hint="eastAsia"/>
          <w:sz w:val="14"/>
          <w:szCs w:val="14"/>
        </w:rPr>
        <w:t>,Vol.127,No.7,</w:t>
      </w:r>
      <w:r>
        <w:rPr>
          <w:rFonts w:hint="eastAsia"/>
          <w:sz w:val="14"/>
          <w:szCs w:val="14"/>
        </w:rPr>
        <w:t>2007</w:t>
      </w:r>
    </w:p>
    <w:p w:rsidR="00C520A6" w:rsidRDefault="00EE30F5" w:rsidP="003D2822">
      <w:pPr>
        <w:numPr>
          <w:ilvl w:val="0"/>
          <w:numId w:val="8"/>
        </w:numPr>
        <w:spacing w:line="0" w:lineRule="atLeast"/>
        <w:rPr>
          <w:rFonts w:eastAsiaTheme="minorEastAsia" w:hint="eastAsia"/>
          <w:sz w:val="14"/>
          <w:szCs w:val="14"/>
        </w:rPr>
      </w:pPr>
      <w:proofErr w:type="spellStart"/>
      <w:r w:rsidRPr="003D2822">
        <w:rPr>
          <w:rFonts w:eastAsiaTheme="minorEastAsia"/>
          <w:sz w:val="14"/>
          <w:szCs w:val="14"/>
        </w:rPr>
        <w:t>Jos´e</w:t>
      </w:r>
      <w:proofErr w:type="spellEnd"/>
      <w:r w:rsidRPr="003D2822">
        <w:rPr>
          <w:rFonts w:eastAsiaTheme="minorEastAsia"/>
          <w:sz w:val="14"/>
          <w:szCs w:val="14"/>
        </w:rPr>
        <w:t xml:space="preserve"> </w:t>
      </w:r>
      <w:proofErr w:type="spellStart"/>
      <w:r w:rsidRPr="003D2822">
        <w:rPr>
          <w:rFonts w:eastAsiaTheme="minorEastAsia"/>
          <w:sz w:val="14"/>
          <w:szCs w:val="14"/>
        </w:rPr>
        <w:t>Matas</w:t>
      </w:r>
      <w:proofErr w:type="spellEnd"/>
      <w:r w:rsidR="00FE1269" w:rsidRPr="003D2822">
        <w:rPr>
          <w:rFonts w:eastAsiaTheme="minorEastAsia"/>
          <w:sz w:val="14"/>
          <w:szCs w:val="14"/>
        </w:rPr>
        <w:t>,</w:t>
      </w:r>
      <w:r w:rsidRPr="003D2822">
        <w:rPr>
          <w:rFonts w:eastAsiaTheme="minorEastAsia"/>
          <w:sz w:val="14"/>
          <w:szCs w:val="14"/>
        </w:rPr>
        <w:t xml:space="preserve"> Miguel </w:t>
      </w:r>
      <w:proofErr w:type="spellStart"/>
      <w:r w:rsidRPr="003D2822">
        <w:rPr>
          <w:rFonts w:eastAsiaTheme="minorEastAsia"/>
          <w:sz w:val="14"/>
          <w:szCs w:val="14"/>
        </w:rPr>
        <w:t>Castilla</w:t>
      </w:r>
      <w:proofErr w:type="spellEnd"/>
      <w:r w:rsidR="00FE1269" w:rsidRPr="003D2822">
        <w:rPr>
          <w:rFonts w:eastAsiaTheme="minorEastAsia"/>
          <w:sz w:val="14"/>
          <w:szCs w:val="14"/>
        </w:rPr>
        <w:t>,</w:t>
      </w:r>
      <w:r w:rsidRPr="003D2822">
        <w:rPr>
          <w:rFonts w:eastAsiaTheme="minorEastAsia"/>
          <w:sz w:val="14"/>
          <w:szCs w:val="14"/>
        </w:rPr>
        <w:t xml:space="preserve"> Luis Garc´ıa de </w:t>
      </w:r>
      <w:proofErr w:type="spellStart"/>
      <w:r w:rsidRPr="003D2822">
        <w:rPr>
          <w:rFonts w:eastAsiaTheme="minorEastAsia"/>
          <w:sz w:val="14"/>
          <w:szCs w:val="14"/>
        </w:rPr>
        <w:t>Vicu˜na</w:t>
      </w:r>
      <w:proofErr w:type="spellEnd"/>
      <w:r w:rsidR="00FE1269" w:rsidRPr="003D2822">
        <w:rPr>
          <w:rFonts w:eastAsiaTheme="minorEastAsia"/>
          <w:sz w:val="14"/>
          <w:szCs w:val="14"/>
        </w:rPr>
        <w:t>,</w:t>
      </w:r>
      <w:r w:rsidRPr="003D2822">
        <w:rPr>
          <w:rFonts w:eastAsiaTheme="minorEastAsia"/>
          <w:sz w:val="14"/>
          <w:szCs w:val="14"/>
        </w:rPr>
        <w:t xml:space="preserve"> </w:t>
      </w:r>
      <w:proofErr w:type="spellStart"/>
      <w:r w:rsidRPr="003D2822">
        <w:rPr>
          <w:rFonts w:eastAsiaTheme="minorEastAsia"/>
          <w:sz w:val="14"/>
          <w:szCs w:val="14"/>
        </w:rPr>
        <w:t>Jaume</w:t>
      </w:r>
      <w:proofErr w:type="spellEnd"/>
      <w:r w:rsidRPr="003D2822">
        <w:rPr>
          <w:rFonts w:eastAsiaTheme="minorEastAsia"/>
          <w:sz w:val="14"/>
          <w:szCs w:val="14"/>
        </w:rPr>
        <w:t xml:space="preserve"> </w:t>
      </w:r>
      <w:proofErr w:type="spellStart"/>
      <w:r w:rsidRPr="003D2822">
        <w:rPr>
          <w:rFonts w:eastAsiaTheme="minorEastAsia"/>
          <w:sz w:val="14"/>
          <w:szCs w:val="14"/>
        </w:rPr>
        <w:t>Miret</w:t>
      </w:r>
      <w:proofErr w:type="spellEnd"/>
      <w:r w:rsidR="00F8129D" w:rsidRPr="003D2822">
        <w:rPr>
          <w:rFonts w:eastAsiaTheme="minorEastAsia" w:hAnsiTheme="minorEastAsia"/>
          <w:sz w:val="14"/>
          <w:szCs w:val="14"/>
        </w:rPr>
        <w:t xml:space="preserve"> </w:t>
      </w:r>
      <w:r w:rsidR="00F8129D" w:rsidRPr="003D2822">
        <w:rPr>
          <w:rFonts w:eastAsiaTheme="minorEastAsia" w:hAnsiTheme="minorEastAsia"/>
          <w:sz w:val="14"/>
          <w:szCs w:val="14"/>
        </w:rPr>
        <w:t>‘</w:t>
      </w:r>
      <w:r w:rsidRPr="003D2822">
        <w:rPr>
          <w:rFonts w:eastAsiaTheme="minorEastAsia"/>
          <w:sz w:val="14"/>
          <w:szCs w:val="14"/>
        </w:rPr>
        <w:t>Virtual Impedance Loop for Droop-Controlled Single-Phase Parallel Inverters Using a Second-Order General-Integrator Scheme</w:t>
      </w:r>
      <w:r w:rsidR="00F8129D" w:rsidRPr="003D2822">
        <w:rPr>
          <w:rFonts w:eastAsiaTheme="minorEastAsia"/>
          <w:sz w:val="14"/>
          <w:szCs w:val="14"/>
        </w:rPr>
        <w:t>’</w:t>
      </w:r>
      <w:r w:rsidR="00F8129D" w:rsidRPr="003D2822">
        <w:rPr>
          <w:rFonts w:eastAsiaTheme="minorEastAsia" w:hint="eastAsia"/>
          <w:sz w:val="14"/>
          <w:szCs w:val="14"/>
        </w:rPr>
        <w:t xml:space="preserve"> </w:t>
      </w:r>
      <w:r w:rsidRPr="003D2822">
        <w:rPr>
          <w:rFonts w:eastAsiaTheme="minorEastAsia"/>
          <w:sz w:val="14"/>
          <w:szCs w:val="14"/>
        </w:rPr>
        <w:t xml:space="preserve">IEEE </w:t>
      </w:r>
      <w:r w:rsidR="00F8129D" w:rsidRPr="003D2822">
        <w:rPr>
          <w:rFonts w:eastAsiaTheme="minorEastAsia" w:hint="eastAsia"/>
          <w:sz w:val="14"/>
          <w:szCs w:val="14"/>
        </w:rPr>
        <w:t>T</w:t>
      </w:r>
      <w:r w:rsidR="00FE1269" w:rsidRPr="003D2822">
        <w:rPr>
          <w:rFonts w:eastAsiaTheme="minorEastAsia" w:hint="eastAsia"/>
          <w:sz w:val="14"/>
          <w:szCs w:val="14"/>
        </w:rPr>
        <w:t xml:space="preserve">ransactions on </w:t>
      </w:r>
      <w:r w:rsidR="00F8129D" w:rsidRPr="003D2822">
        <w:rPr>
          <w:rFonts w:eastAsiaTheme="minorEastAsia" w:hint="eastAsia"/>
          <w:sz w:val="14"/>
          <w:szCs w:val="14"/>
        </w:rPr>
        <w:t>P</w:t>
      </w:r>
      <w:r w:rsidR="00FE1269" w:rsidRPr="003D2822">
        <w:rPr>
          <w:rFonts w:eastAsiaTheme="minorEastAsia" w:hint="eastAsia"/>
          <w:sz w:val="14"/>
          <w:szCs w:val="14"/>
        </w:rPr>
        <w:t xml:space="preserve">ower </w:t>
      </w:r>
      <w:r w:rsidR="00F8129D" w:rsidRPr="003D2822">
        <w:rPr>
          <w:rFonts w:eastAsiaTheme="minorEastAsia" w:hint="eastAsia"/>
          <w:sz w:val="14"/>
          <w:szCs w:val="14"/>
        </w:rPr>
        <w:t>E</w:t>
      </w:r>
      <w:r w:rsidR="00FE1269" w:rsidRPr="003D2822">
        <w:rPr>
          <w:rFonts w:eastAsiaTheme="minorEastAsia" w:hint="eastAsia"/>
          <w:sz w:val="14"/>
          <w:szCs w:val="14"/>
        </w:rPr>
        <w:t>lectronics,</w:t>
      </w:r>
      <w:r w:rsidR="00FE1269" w:rsidRPr="003D2822">
        <w:rPr>
          <w:rFonts w:eastAsiaTheme="minorEastAsia"/>
          <w:sz w:val="14"/>
          <w:szCs w:val="14"/>
        </w:rPr>
        <w:t xml:space="preserve">. </w:t>
      </w:r>
      <w:r w:rsidR="00F8129D" w:rsidRPr="003D2822">
        <w:rPr>
          <w:rFonts w:eastAsiaTheme="minorEastAsia" w:hint="eastAsia"/>
          <w:sz w:val="14"/>
          <w:szCs w:val="14"/>
        </w:rPr>
        <w:t>Vol.</w:t>
      </w:r>
      <w:r w:rsidR="00FE1269" w:rsidRPr="003D2822">
        <w:rPr>
          <w:rFonts w:eastAsiaTheme="minorEastAsia" w:hint="eastAsia"/>
          <w:sz w:val="14"/>
          <w:szCs w:val="14"/>
        </w:rPr>
        <w:t>25</w:t>
      </w:r>
      <w:r w:rsidR="00FE1269" w:rsidRPr="003D2822">
        <w:rPr>
          <w:rFonts w:eastAsiaTheme="minorEastAsia"/>
          <w:sz w:val="14"/>
          <w:szCs w:val="14"/>
        </w:rPr>
        <w:t>,</w:t>
      </w:r>
      <w:r w:rsidRPr="003D2822">
        <w:rPr>
          <w:rFonts w:eastAsiaTheme="minorEastAsia"/>
          <w:sz w:val="14"/>
          <w:szCs w:val="14"/>
        </w:rPr>
        <w:t xml:space="preserve"> </w:t>
      </w:r>
      <w:r w:rsidR="00FE1269" w:rsidRPr="003D2822">
        <w:rPr>
          <w:rFonts w:eastAsiaTheme="minorEastAsia" w:hint="eastAsia"/>
          <w:sz w:val="14"/>
          <w:szCs w:val="14"/>
        </w:rPr>
        <w:t>No</w:t>
      </w:r>
      <w:r w:rsidRPr="003D2822">
        <w:rPr>
          <w:rFonts w:eastAsiaTheme="minorEastAsia"/>
          <w:sz w:val="14"/>
          <w:szCs w:val="14"/>
        </w:rPr>
        <w:t>. 12</w:t>
      </w:r>
      <w:r w:rsidR="00FE1269" w:rsidRPr="003D2822">
        <w:rPr>
          <w:rFonts w:eastAsiaTheme="minorEastAsia"/>
          <w:sz w:val="14"/>
          <w:szCs w:val="14"/>
        </w:rPr>
        <w:t>,</w:t>
      </w:r>
      <w:r w:rsidRPr="003D2822">
        <w:rPr>
          <w:rFonts w:eastAsiaTheme="minorEastAsia"/>
          <w:sz w:val="14"/>
          <w:szCs w:val="14"/>
        </w:rPr>
        <w:t xml:space="preserve"> </w:t>
      </w:r>
      <w:r w:rsidR="00F8129D" w:rsidRPr="003D2822">
        <w:rPr>
          <w:rFonts w:eastAsiaTheme="minorEastAsia" w:hint="eastAsia"/>
          <w:sz w:val="14"/>
          <w:szCs w:val="14"/>
        </w:rPr>
        <w:t>2010</w:t>
      </w:r>
    </w:p>
    <w:sectPr w:rsidR="00C520A6" w:rsidSect="00BC05A9">
      <w:headerReference w:type="even" r:id="rId22"/>
      <w:footnotePr>
        <w:numFmt w:val="chicago"/>
      </w:footnotePr>
      <w:type w:val="continuous"/>
      <w:pgSz w:w="11907" w:h="16840" w:code="9"/>
      <w:pgMar w:top="1134" w:right="1134" w:bottom="1134" w:left="1134" w:header="851" w:footer="851" w:gutter="0"/>
      <w:paperSrc w:first="12288" w:other="12288"/>
      <w:cols w:num="2" w:space="567"/>
      <w:noEndnote/>
      <w:docGrid w:type="lines" w:linePitch="357" w:charSpace="106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82B" w:rsidRDefault="0053582B">
      <w:r>
        <w:separator/>
      </w:r>
    </w:p>
  </w:endnote>
  <w:endnote w:type="continuationSeparator" w:id="0">
    <w:p w:rsidR="0053582B" w:rsidRDefault="00535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2B" w:rsidRDefault="0053582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82B" w:rsidRDefault="0053582B">
      <w:r>
        <w:separator/>
      </w:r>
    </w:p>
  </w:footnote>
  <w:footnote w:type="continuationSeparator" w:id="0">
    <w:p w:rsidR="0053582B" w:rsidRDefault="00535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2B" w:rsidRDefault="005358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74C40CE"/>
    <w:multiLevelType w:val="singleLevel"/>
    <w:tmpl w:val="E0EA2E28"/>
    <w:lvl w:ilvl="0">
      <w:start w:val="1"/>
      <w:numFmt w:val="decimal"/>
      <w:lvlText w:val="[%1]"/>
      <w:legacy w:legacy="1" w:legacySpace="0" w:legacyIndent="425"/>
      <w:lvlJc w:val="left"/>
      <w:pPr>
        <w:ind w:left="425" w:hanging="425"/>
      </w:pPr>
    </w:lvl>
  </w:abstractNum>
  <w:abstractNum w:abstractNumId="4">
    <w:nsid w:val="341123E1"/>
    <w:multiLevelType w:val="hybridMultilevel"/>
    <w:tmpl w:val="2EC80466"/>
    <w:lvl w:ilvl="0" w:tplc="05D0696E">
      <w:start w:val="1"/>
      <w:numFmt w:val="low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0017BCF"/>
    <w:multiLevelType w:val="hybridMultilevel"/>
    <w:tmpl w:val="57861896"/>
    <w:lvl w:ilvl="0" w:tplc="E0188F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4604CA"/>
    <w:multiLevelType w:val="hybridMultilevel"/>
    <w:tmpl w:val="76DE92BE"/>
    <w:lvl w:ilvl="0" w:tplc="F5A452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EFA1345"/>
    <w:multiLevelType w:val="hybridMultilevel"/>
    <w:tmpl w:val="B13027DE"/>
    <w:lvl w:ilvl="0" w:tplc="9DCC075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0"/>
  </w:num>
  <w:num w:numId="5">
    <w:abstractNumId w:val="1"/>
  </w:num>
  <w:num w:numId="6">
    <w:abstractNumId w:val="6"/>
  </w:num>
  <w:num w:numId="7">
    <w:abstractNumId w:val="5"/>
  </w:num>
  <w:num w:numId="8">
    <w:abstractNumId w:val="7"/>
  </w:num>
  <w:num w:numId="9">
    <w:abstractNumId w:val="8"/>
  </w:num>
  <w:num w:numId="10">
    <w:abstractNumId w:val="4"/>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stylePaneFormatFilter w:val="3F01"/>
  <w:defaultTabStop w:val="360"/>
  <w:doNotHyphenateCaps/>
  <w:drawingGridHorizontalSpacing w:val="115"/>
  <w:drawingGridVerticalSpacing w:val="120"/>
  <w:displayHorizontalDrawingGridEvery w:val="0"/>
  <w:doNotShadeFormData/>
  <w:noPunctuationKerning/>
  <w:characterSpacingControl w:val="doNotCompress"/>
  <w:strictFirstAndLastChars/>
  <w:hdrShapeDefaults>
    <o:shapedefaults v:ext="edit" spidmax="21505">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ValidCPLLPP" w:val="0"/>
    <w:docVar w:name="ViewGrid" w:val="0"/>
  </w:docVars>
  <w:rsids>
    <w:rsidRoot w:val="007A6833"/>
    <w:rsid w:val="000012E9"/>
    <w:rsid w:val="00004BB2"/>
    <w:rsid w:val="000640DF"/>
    <w:rsid w:val="00092693"/>
    <w:rsid w:val="000A061F"/>
    <w:rsid w:val="000C1DA3"/>
    <w:rsid w:val="000C5E49"/>
    <w:rsid w:val="000C5EFE"/>
    <w:rsid w:val="000C63F5"/>
    <w:rsid w:val="00124724"/>
    <w:rsid w:val="0018205A"/>
    <w:rsid w:val="001862CF"/>
    <w:rsid w:val="0018683E"/>
    <w:rsid w:val="001972B5"/>
    <w:rsid w:val="001A1613"/>
    <w:rsid w:val="001D47A7"/>
    <w:rsid w:val="001E0F8D"/>
    <w:rsid w:val="00206D58"/>
    <w:rsid w:val="00215C23"/>
    <w:rsid w:val="00222380"/>
    <w:rsid w:val="002278FD"/>
    <w:rsid w:val="0023047E"/>
    <w:rsid w:val="00233B3C"/>
    <w:rsid w:val="002877D0"/>
    <w:rsid w:val="00294F6D"/>
    <w:rsid w:val="002B55EF"/>
    <w:rsid w:val="00301F23"/>
    <w:rsid w:val="00305D78"/>
    <w:rsid w:val="003068B7"/>
    <w:rsid w:val="00335B99"/>
    <w:rsid w:val="003423EC"/>
    <w:rsid w:val="0036145A"/>
    <w:rsid w:val="00380F6D"/>
    <w:rsid w:val="003A2AA2"/>
    <w:rsid w:val="003C5E0F"/>
    <w:rsid w:val="003D2822"/>
    <w:rsid w:val="003E7696"/>
    <w:rsid w:val="003F39B6"/>
    <w:rsid w:val="00451571"/>
    <w:rsid w:val="004618CC"/>
    <w:rsid w:val="0047407D"/>
    <w:rsid w:val="004840DE"/>
    <w:rsid w:val="00486D59"/>
    <w:rsid w:val="004909B2"/>
    <w:rsid w:val="004C6DB4"/>
    <w:rsid w:val="0053018A"/>
    <w:rsid w:val="0053582B"/>
    <w:rsid w:val="00550CAE"/>
    <w:rsid w:val="00553168"/>
    <w:rsid w:val="00592260"/>
    <w:rsid w:val="005947F6"/>
    <w:rsid w:val="005A7072"/>
    <w:rsid w:val="005B58A6"/>
    <w:rsid w:val="00625A35"/>
    <w:rsid w:val="006530A8"/>
    <w:rsid w:val="006750DA"/>
    <w:rsid w:val="006D6537"/>
    <w:rsid w:val="00701BA6"/>
    <w:rsid w:val="00721CC0"/>
    <w:rsid w:val="00727819"/>
    <w:rsid w:val="007337D9"/>
    <w:rsid w:val="007360A7"/>
    <w:rsid w:val="00741AD6"/>
    <w:rsid w:val="00745E5F"/>
    <w:rsid w:val="007A6833"/>
    <w:rsid w:val="00817E16"/>
    <w:rsid w:val="008770B7"/>
    <w:rsid w:val="00884E72"/>
    <w:rsid w:val="008920FA"/>
    <w:rsid w:val="008D0726"/>
    <w:rsid w:val="008F6692"/>
    <w:rsid w:val="009062CE"/>
    <w:rsid w:val="009278C8"/>
    <w:rsid w:val="00963653"/>
    <w:rsid w:val="00972216"/>
    <w:rsid w:val="009D4C68"/>
    <w:rsid w:val="00A2066F"/>
    <w:rsid w:val="00A31D9A"/>
    <w:rsid w:val="00A33CD0"/>
    <w:rsid w:val="00A744C6"/>
    <w:rsid w:val="00AB0507"/>
    <w:rsid w:val="00B23CFC"/>
    <w:rsid w:val="00B458E5"/>
    <w:rsid w:val="00BC05A9"/>
    <w:rsid w:val="00C31595"/>
    <w:rsid w:val="00C520A4"/>
    <w:rsid w:val="00C520A6"/>
    <w:rsid w:val="00C661B1"/>
    <w:rsid w:val="00C97CE6"/>
    <w:rsid w:val="00CA7BD2"/>
    <w:rsid w:val="00CC3656"/>
    <w:rsid w:val="00CD57FA"/>
    <w:rsid w:val="00D03E4F"/>
    <w:rsid w:val="00D15A54"/>
    <w:rsid w:val="00D454B3"/>
    <w:rsid w:val="00D60747"/>
    <w:rsid w:val="00D6510E"/>
    <w:rsid w:val="00D85A6F"/>
    <w:rsid w:val="00DB2472"/>
    <w:rsid w:val="00DB25E3"/>
    <w:rsid w:val="00DC7912"/>
    <w:rsid w:val="00E14241"/>
    <w:rsid w:val="00E2411C"/>
    <w:rsid w:val="00E70618"/>
    <w:rsid w:val="00E96201"/>
    <w:rsid w:val="00EA0150"/>
    <w:rsid w:val="00EB3267"/>
    <w:rsid w:val="00ED01FD"/>
    <w:rsid w:val="00ED58C7"/>
    <w:rsid w:val="00EE30F5"/>
    <w:rsid w:val="00EF66B3"/>
    <w:rsid w:val="00F22457"/>
    <w:rsid w:val="00F47A90"/>
    <w:rsid w:val="00F8129D"/>
    <w:rsid w:val="00F821BD"/>
    <w:rsid w:val="00FA43FB"/>
    <w:rsid w:val="00FE12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5A9"/>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BC05A9"/>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BC05A9"/>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BC05A9"/>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05A9"/>
    <w:pPr>
      <w:snapToGrid w:val="0"/>
      <w:spacing w:line="300" w:lineRule="atLeast"/>
    </w:pPr>
  </w:style>
  <w:style w:type="paragraph" w:customStyle="1" w:styleId="a4">
    <w:name w:val="脚注"/>
    <w:basedOn w:val="a"/>
    <w:rsid w:val="00BC05A9"/>
    <w:pPr>
      <w:pBdr>
        <w:top w:val="single" w:sz="4" w:space="1" w:color="auto"/>
      </w:pBdr>
      <w:snapToGrid w:val="0"/>
      <w:spacing w:line="0" w:lineRule="atLeast"/>
    </w:pPr>
    <w:rPr>
      <w:sz w:val="16"/>
    </w:rPr>
  </w:style>
  <w:style w:type="paragraph" w:customStyle="1" w:styleId="a5">
    <w:name w:val="和文タイトル"/>
    <w:basedOn w:val="a"/>
    <w:rsid w:val="00BC05A9"/>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BC05A9"/>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BC05A9"/>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BC05A9"/>
  </w:style>
  <w:style w:type="paragraph" w:customStyle="1" w:styleId="a9">
    <w:name w:val="数式"/>
    <w:basedOn w:val="a"/>
    <w:rsid w:val="00BC05A9"/>
    <w:pPr>
      <w:tabs>
        <w:tab w:val="left" w:pos="284"/>
        <w:tab w:val="right" w:leader="middleDot" w:pos="4536"/>
      </w:tabs>
      <w:autoSpaceDE/>
      <w:autoSpaceDN/>
      <w:snapToGrid w:val="0"/>
      <w:spacing w:line="300" w:lineRule="atLeast"/>
    </w:pPr>
  </w:style>
  <w:style w:type="paragraph" w:customStyle="1" w:styleId="aa">
    <w:name w:val="アブストラクト"/>
    <w:basedOn w:val="a"/>
    <w:rsid w:val="00BC05A9"/>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BC05A9"/>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BC05A9"/>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BC05A9"/>
    <w:pPr>
      <w:jc w:val="center"/>
    </w:pPr>
  </w:style>
  <w:style w:type="paragraph" w:customStyle="1" w:styleId="ae">
    <w:name w:val="図表の中"/>
    <w:basedOn w:val="a"/>
    <w:rsid w:val="00BC05A9"/>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BC05A9"/>
    <w:pPr>
      <w:autoSpaceDE/>
      <w:autoSpaceDN/>
      <w:snapToGrid w:val="0"/>
      <w:spacing w:line="0" w:lineRule="atLeast"/>
    </w:pPr>
    <w:rPr>
      <w:sz w:val="16"/>
    </w:rPr>
  </w:style>
  <w:style w:type="paragraph" w:customStyle="1" w:styleId="af0">
    <w:name w:val="受付日"/>
    <w:basedOn w:val="a"/>
    <w:rsid w:val="00BC05A9"/>
    <w:pPr>
      <w:autoSpaceDE/>
      <w:autoSpaceDN/>
      <w:snapToGrid w:val="0"/>
      <w:spacing w:line="0" w:lineRule="atLeast"/>
      <w:jc w:val="right"/>
    </w:pPr>
  </w:style>
  <w:style w:type="paragraph" w:customStyle="1" w:styleId="af1">
    <w:name w:val="プログラム例"/>
    <w:basedOn w:val="a3"/>
    <w:rsid w:val="00BC05A9"/>
    <w:pPr>
      <w:spacing w:line="0" w:lineRule="atLeast"/>
    </w:pPr>
    <w:rPr>
      <w:rFonts w:ascii="Courier New" w:hAnsi="Courier New" w:cs="Courier New"/>
    </w:rPr>
  </w:style>
  <w:style w:type="paragraph" w:styleId="af2">
    <w:name w:val="header"/>
    <w:basedOn w:val="a"/>
    <w:link w:val="af3"/>
    <w:rsid w:val="00BC05A9"/>
    <w:pPr>
      <w:tabs>
        <w:tab w:val="center" w:pos="4252"/>
        <w:tab w:val="right" w:pos="8504"/>
      </w:tabs>
      <w:snapToGrid w:val="0"/>
    </w:pPr>
  </w:style>
  <w:style w:type="character" w:customStyle="1" w:styleId="af3">
    <w:name w:val="ヘッダー (文字)"/>
    <w:basedOn w:val="a0"/>
    <w:link w:val="af2"/>
    <w:rsid w:val="00BC05A9"/>
    <w:rPr>
      <w:rFonts w:ascii="Times New Roman" w:eastAsia="ＭＳ 明朝" w:hAnsi="Times New Roman"/>
      <w:sz w:val="18"/>
    </w:rPr>
  </w:style>
  <w:style w:type="paragraph" w:styleId="af4">
    <w:name w:val="footer"/>
    <w:basedOn w:val="a"/>
    <w:link w:val="af5"/>
    <w:rsid w:val="00BC05A9"/>
    <w:pPr>
      <w:tabs>
        <w:tab w:val="center" w:pos="4252"/>
        <w:tab w:val="right" w:pos="8504"/>
      </w:tabs>
      <w:snapToGrid w:val="0"/>
    </w:pPr>
  </w:style>
  <w:style w:type="character" w:customStyle="1" w:styleId="af5">
    <w:name w:val="フッター (文字)"/>
    <w:basedOn w:val="a0"/>
    <w:link w:val="af4"/>
    <w:rsid w:val="00BC05A9"/>
    <w:rPr>
      <w:rFonts w:ascii="Times New Roman" w:eastAsia="ＭＳ 明朝" w:hAnsi="Times New Roman"/>
      <w:sz w:val="18"/>
    </w:rPr>
  </w:style>
  <w:style w:type="paragraph" w:styleId="af6">
    <w:name w:val="Balloon Text"/>
    <w:basedOn w:val="a"/>
    <w:link w:val="af7"/>
    <w:rsid w:val="00C31595"/>
    <w:pPr>
      <w:spacing w:line="240" w:lineRule="auto"/>
    </w:pPr>
    <w:rPr>
      <w:rFonts w:asciiTheme="majorHAnsi" w:eastAsiaTheme="majorEastAsia" w:hAnsiTheme="majorHAnsi" w:cstheme="majorBidi"/>
      <w:szCs w:val="18"/>
    </w:rPr>
  </w:style>
  <w:style w:type="character" w:customStyle="1" w:styleId="af7">
    <w:name w:val="吹き出し (文字)"/>
    <w:basedOn w:val="a0"/>
    <w:link w:val="af6"/>
    <w:rsid w:val="00C31595"/>
    <w:rPr>
      <w:rFonts w:asciiTheme="majorHAnsi" w:eastAsiaTheme="majorEastAsia" w:hAnsiTheme="majorHAnsi" w:cstheme="majorBidi"/>
      <w:sz w:val="18"/>
      <w:szCs w:val="18"/>
    </w:rPr>
  </w:style>
  <w:style w:type="character" w:styleId="af8">
    <w:name w:val="Placeholder Text"/>
    <w:basedOn w:val="a0"/>
    <w:uiPriority w:val="99"/>
    <w:semiHidden/>
    <w:rsid w:val="00C31595"/>
    <w:rPr>
      <w:color w:val="808080"/>
    </w:rPr>
  </w:style>
  <w:style w:type="character" w:customStyle="1" w:styleId="shorttext">
    <w:name w:val="short_text"/>
    <w:basedOn w:val="a0"/>
    <w:rsid w:val="00451571"/>
  </w:style>
  <w:style w:type="paragraph" w:styleId="af9">
    <w:name w:val="List Paragraph"/>
    <w:basedOn w:val="a"/>
    <w:uiPriority w:val="34"/>
    <w:qFormat/>
    <w:rsid w:val="00206D58"/>
    <w:pPr>
      <w:ind w:leftChars="400" w:left="840"/>
    </w:pPr>
  </w:style>
  <w:style w:type="character" w:styleId="afa">
    <w:name w:val="annotation reference"/>
    <w:basedOn w:val="a0"/>
    <w:rsid w:val="000012E9"/>
    <w:rPr>
      <w:sz w:val="18"/>
      <w:szCs w:val="18"/>
    </w:rPr>
  </w:style>
  <w:style w:type="paragraph" w:styleId="afb">
    <w:name w:val="annotation text"/>
    <w:basedOn w:val="a"/>
    <w:link w:val="afc"/>
    <w:rsid w:val="000012E9"/>
    <w:pPr>
      <w:jc w:val="left"/>
    </w:pPr>
  </w:style>
  <w:style w:type="character" w:customStyle="1" w:styleId="afc">
    <w:name w:val="コメント文字列 (文字)"/>
    <w:basedOn w:val="a0"/>
    <w:link w:val="afb"/>
    <w:rsid w:val="000012E9"/>
    <w:rPr>
      <w:rFonts w:ascii="Times New Roman" w:eastAsia="ＭＳ 明朝" w:hAnsi="Times New Roman"/>
      <w:sz w:val="18"/>
    </w:rPr>
  </w:style>
  <w:style w:type="paragraph" w:styleId="afd">
    <w:name w:val="annotation subject"/>
    <w:basedOn w:val="afb"/>
    <w:next w:val="afb"/>
    <w:link w:val="afe"/>
    <w:rsid w:val="000012E9"/>
    <w:rPr>
      <w:b/>
      <w:bCs/>
    </w:rPr>
  </w:style>
  <w:style w:type="character" w:customStyle="1" w:styleId="afe">
    <w:name w:val="コメント内容 (文字)"/>
    <w:basedOn w:val="afc"/>
    <w:link w:val="afd"/>
    <w:rsid w:val="000012E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1267-9704-4211-9FFE-E4B7917C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2126</Words>
  <Characters>1149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creator>gfujita</dc:creator>
  <cp:lastModifiedBy>e08043</cp:lastModifiedBy>
  <cp:revision>2</cp:revision>
  <cp:lastPrinted>2011-12-19T06:27:00Z</cp:lastPrinted>
  <dcterms:created xsi:type="dcterms:W3CDTF">2011-12-19T08:00:00Z</dcterms:created>
  <dcterms:modified xsi:type="dcterms:W3CDTF">2011-12-19T08:00:00Z</dcterms:modified>
</cp:coreProperties>
</file>